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35DC" w:rsidRDefault="00DA35DC" w14:paraId="2AC92ED8" w14:textId="673A50DB">
      <w:pPr>
        <w:pStyle w:val="Ttulo1"/>
        <w:rPr>
          <w:color w:val="auto"/>
          <w:sz w:val="28"/>
        </w:rPr>
      </w:pPr>
      <w:bookmarkStart w:name="_Toc198297675" w:id="0"/>
      <w:bookmarkStart w:name="_Toc198299802" w:id="1"/>
      <w:r w:rsidRPr="00DA35DC">
        <w:rPr>
          <w:color w:val="auto"/>
          <w:sz w:val="28"/>
        </w:rPr>
        <w:t>Controle de Revisão</w:t>
      </w:r>
      <w:bookmarkEnd w:id="1"/>
    </w:p>
    <w:tbl>
      <w:tblPr>
        <w:tblStyle w:val="Tabelacomgrade"/>
        <w:tblW w:w="8608" w:type="dxa"/>
        <w:tblLook w:val="04A0" w:firstRow="1" w:lastRow="0" w:firstColumn="1" w:lastColumn="0" w:noHBand="0" w:noVBand="1"/>
      </w:tblPr>
      <w:tblGrid>
        <w:gridCol w:w="671"/>
        <w:gridCol w:w="1445"/>
        <w:gridCol w:w="2311"/>
        <w:gridCol w:w="4181"/>
      </w:tblGrid>
      <w:tr w:rsidRPr="006C29EE" w:rsidR="00861583" w:rsidTr="484C0AB6" w14:paraId="204E6025" w14:textId="77777777">
        <w:trPr>
          <w:cantSplit/>
          <w:trHeight w:val="713"/>
        </w:trPr>
        <w:tc>
          <w:tcPr>
            <w:tcW w:w="671" w:type="dxa"/>
            <w:shd w:val="clear" w:color="auto" w:fill="002060"/>
            <w:tcMar/>
            <w:vAlign w:val="bottom"/>
          </w:tcPr>
          <w:p w:rsidRPr="00861583" w:rsidR="00DA35DC" w:rsidP="00861583" w:rsidRDefault="00DA35DC" w14:paraId="37810150" w14:textId="77777777">
            <w:pPr>
              <w:jc w:val="center"/>
              <w:rPr>
                <w:b/>
                <w:bCs/>
              </w:rPr>
            </w:pPr>
            <w:r w:rsidRPr="00861583">
              <w:rPr>
                <w:b/>
                <w:bCs/>
              </w:rPr>
              <w:t>Nº</w:t>
            </w:r>
          </w:p>
        </w:tc>
        <w:tc>
          <w:tcPr>
            <w:tcW w:w="1445" w:type="dxa"/>
            <w:shd w:val="clear" w:color="auto" w:fill="002060"/>
            <w:tcMar/>
            <w:vAlign w:val="bottom"/>
          </w:tcPr>
          <w:p w:rsidRPr="00861583" w:rsidR="00861583" w:rsidP="00861583" w:rsidRDefault="00861583" w14:paraId="6B1C2B82" w14:textId="1186F3C3">
            <w:pPr>
              <w:jc w:val="center"/>
              <w:rPr>
                <w:b/>
                <w:bCs/>
              </w:rPr>
            </w:pPr>
            <w:r w:rsidRPr="00861583">
              <w:rPr>
                <w:b/>
                <w:bCs/>
              </w:rPr>
              <w:t>Data</w:t>
            </w:r>
          </w:p>
        </w:tc>
        <w:tc>
          <w:tcPr>
            <w:tcW w:w="2311" w:type="dxa"/>
            <w:shd w:val="clear" w:color="auto" w:fill="002060"/>
            <w:tcMar/>
            <w:vAlign w:val="bottom"/>
          </w:tcPr>
          <w:p w:rsidRPr="00861583" w:rsidR="00DA35DC" w:rsidP="00861583" w:rsidRDefault="00DA35DC" w14:paraId="32BE0513" w14:textId="77777777">
            <w:pPr>
              <w:jc w:val="center"/>
              <w:rPr>
                <w:b/>
                <w:bCs/>
              </w:rPr>
            </w:pPr>
            <w:r w:rsidRPr="00861583">
              <w:rPr>
                <w:b/>
                <w:bCs/>
              </w:rPr>
              <w:t>Responsável</w:t>
            </w:r>
          </w:p>
        </w:tc>
        <w:tc>
          <w:tcPr>
            <w:tcW w:w="4181" w:type="dxa"/>
            <w:shd w:val="clear" w:color="auto" w:fill="002060"/>
            <w:tcMar/>
            <w:vAlign w:val="bottom"/>
          </w:tcPr>
          <w:p w:rsidRPr="00861583" w:rsidR="00DA35DC" w:rsidP="00861583" w:rsidRDefault="00DA35DC" w14:paraId="3ED584A4" w14:textId="77777777">
            <w:pPr>
              <w:jc w:val="center"/>
              <w:rPr>
                <w:b/>
                <w:bCs/>
              </w:rPr>
            </w:pPr>
            <w:r w:rsidRPr="00861583">
              <w:rPr>
                <w:b/>
                <w:bCs/>
              </w:rPr>
              <w:t>Descrição da Alteração</w:t>
            </w:r>
          </w:p>
        </w:tc>
      </w:tr>
      <w:tr w:rsidRPr="006C29EE" w:rsidR="00DA35DC" w:rsidTr="484C0AB6" w14:paraId="686647A7" w14:textId="77777777">
        <w:tc>
          <w:tcPr>
            <w:tcW w:w="671" w:type="dxa"/>
            <w:tcMar/>
            <w:vAlign w:val="center"/>
          </w:tcPr>
          <w:p w:rsidRPr="00861583" w:rsidR="00DA35DC" w:rsidP="00861583" w:rsidRDefault="00DA35DC" w14:paraId="79CB39BD" w14:textId="77777777">
            <w:pPr>
              <w:jc w:val="center"/>
              <w:rPr>
                <w:sz w:val="18"/>
                <w:szCs w:val="18"/>
              </w:rPr>
            </w:pPr>
            <w:r w:rsidRPr="00861583">
              <w:rPr>
                <w:rStyle w:val="normaltextrun"/>
                <w:rFonts w:cs="Segoe UI"/>
                <w:sz w:val="18"/>
                <w:szCs w:val="18"/>
              </w:rPr>
              <w:t>1.1</w:t>
            </w:r>
          </w:p>
        </w:tc>
        <w:tc>
          <w:tcPr>
            <w:tcW w:w="1445" w:type="dxa"/>
            <w:tcMar/>
            <w:vAlign w:val="center"/>
          </w:tcPr>
          <w:p w:rsidRPr="00861583" w:rsidR="00DA35DC" w:rsidP="00861583" w:rsidRDefault="00DA35DC" w14:paraId="047300C0" w14:textId="77777777">
            <w:pPr>
              <w:jc w:val="center"/>
              <w:rPr>
                <w:sz w:val="18"/>
                <w:szCs w:val="18"/>
              </w:rPr>
            </w:pPr>
            <w:r w:rsidRPr="00861583">
              <w:rPr>
                <w:rStyle w:val="normaltextrun"/>
                <w:rFonts w:cs="Segoe UI"/>
                <w:sz w:val="18"/>
                <w:szCs w:val="18"/>
              </w:rPr>
              <w:t>07/12/2018</w:t>
            </w:r>
          </w:p>
        </w:tc>
        <w:tc>
          <w:tcPr>
            <w:tcW w:w="2311" w:type="dxa"/>
            <w:tcMar/>
            <w:vAlign w:val="center"/>
          </w:tcPr>
          <w:p w:rsidRPr="00861583" w:rsidR="00DA35DC" w:rsidP="00861583" w:rsidRDefault="00DA35DC" w14:paraId="4AF0673E" w14:textId="0494BC16">
            <w:pPr>
              <w:jc w:val="center"/>
              <w:rPr>
                <w:sz w:val="18"/>
                <w:szCs w:val="18"/>
              </w:rPr>
            </w:pPr>
            <w:r w:rsidRPr="484C0AB6" w:rsidR="00DA35DC">
              <w:rPr>
                <w:rStyle w:val="normaltextrun"/>
                <w:rFonts w:cs="Segoe UI"/>
                <w:sz w:val="18"/>
                <w:szCs w:val="18"/>
              </w:rPr>
              <w:t>Ana Leticia Mania</w:t>
            </w:r>
            <w:r w:rsidRPr="484C0AB6" w:rsidR="46BC9E2D">
              <w:rPr>
                <w:rStyle w:val="normaltextrun"/>
                <w:rFonts w:cs="Segoe UI"/>
                <w:sz w:val="18"/>
                <w:szCs w:val="18"/>
              </w:rPr>
              <w:t>.</w:t>
            </w:r>
          </w:p>
        </w:tc>
        <w:tc>
          <w:tcPr>
            <w:tcW w:w="4181" w:type="dxa"/>
            <w:tcMar/>
            <w:vAlign w:val="center"/>
          </w:tcPr>
          <w:p w:rsidRPr="00861583" w:rsidR="00DA35DC" w:rsidP="00861583" w:rsidRDefault="00DA35DC" w14:paraId="03B596C9" w14:textId="77777777">
            <w:pPr>
              <w:jc w:val="center"/>
              <w:rPr>
                <w:sz w:val="18"/>
                <w:szCs w:val="18"/>
              </w:rPr>
            </w:pPr>
            <w:proofErr w:type="spellStart"/>
            <w:r w:rsidRPr="00861583">
              <w:rPr>
                <w:rStyle w:val="normaltextrun"/>
                <w:rFonts w:cs="Segoe UI"/>
                <w:sz w:val="18"/>
                <w:szCs w:val="18"/>
                <w:lang w:val="es-ES"/>
              </w:rPr>
              <w:t>Criação</w:t>
            </w:r>
            <w:proofErr w:type="spellEnd"/>
            <w:r w:rsidRPr="00861583">
              <w:rPr>
                <w:rStyle w:val="normaltextrun"/>
                <w:rFonts w:cs="Segoe UI"/>
                <w:sz w:val="18"/>
                <w:szCs w:val="18"/>
                <w:lang w:val="es-ES"/>
              </w:rPr>
              <w:t xml:space="preserve"> do documento</w:t>
            </w:r>
          </w:p>
        </w:tc>
      </w:tr>
      <w:tr w:rsidRPr="006C29EE" w:rsidR="00DA35DC" w:rsidTr="484C0AB6" w14:paraId="3D60E79F" w14:textId="77777777">
        <w:tc>
          <w:tcPr>
            <w:tcW w:w="671" w:type="dxa"/>
            <w:tcMar/>
            <w:vAlign w:val="center"/>
          </w:tcPr>
          <w:p w:rsidRPr="00861583" w:rsidR="00DA35DC" w:rsidP="00861583" w:rsidRDefault="00DA35DC" w14:paraId="36D7B912" w14:textId="77777777">
            <w:pPr>
              <w:jc w:val="center"/>
              <w:rPr>
                <w:sz w:val="18"/>
                <w:szCs w:val="18"/>
              </w:rPr>
            </w:pPr>
            <w:r w:rsidRPr="00861583">
              <w:rPr>
                <w:rStyle w:val="normaltextrun"/>
                <w:rFonts w:cs="Segoe UI"/>
                <w:sz w:val="18"/>
                <w:szCs w:val="18"/>
              </w:rPr>
              <w:t>1.2</w:t>
            </w:r>
          </w:p>
        </w:tc>
        <w:tc>
          <w:tcPr>
            <w:tcW w:w="1445" w:type="dxa"/>
            <w:tcMar/>
            <w:vAlign w:val="center"/>
          </w:tcPr>
          <w:p w:rsidRPr="00861583" w:rsidR="00DA35DC" w:rsidP="00861583" w:rsidRDefault="00DA35DC" w14:paraId="0CE3B47E" w14:textId="77777777">
            <w:pPr>
              <w:jc w:val="center"/>
              <w:rPr>
                <w:sz w:val="18"/>
                <w:szCs w:val="18"/>
              </w:rPr>
            </w:pPr>
            <w:r w:rsidRPr="00861583">
              <w:rPr>
                <w:rStyle w:val="normaltextrun"/>
                <w:rFonts w:cs="Segoe UI"/>
                <w:sz w:val="18"/>
                <w:szCs w:val="18"/>
              </w:rPr>
              <w:t>31/10/2019</w:t>
            </w:r>
          </w:p>
        </w:tc>
        <w:tc>
          <w:tcPr>
            <w:tcW w:w="2311" w:type="dxa"/>
            <w:tcMar/>
            <w:vAlign w:val="center"/>
          </w:tcPr>
          <w:p w:rsidRPr="00861583" w:rsidR="00DA35DC" w:rsidP="00861583" w:rsidRDefault="00DA35DC" w14:paraId="16900E28" w14:textId="77777777">
            <w:pPr>
              <w:jc w:val="center"/>
              <w:rPr>
                <w:sz w:val="18"/>
                <w:szCs w:val="18"/>
              </w:rPr>
            </w:pPr>
            <w:r w:rsidRPr="00861583">
              <w:rPr>
                <w:rStyle w:val="normaltextrun"/>
                <w:rFonts w:cs="Segoe UI"/>
                <w:sz w:val="18"/>
                <w:szCs w:val="18"/>
              </w:rPr>
              <w:t>Vivian Girardi</w:t>
            </w:r>
          </w:p>
        </w:tc>
        <w:tc>
          <w:tcPr>
            <w:tcW w:w="4181" w:type="dxa"/>
            <w:tcMar/>
            <w:vAlign w:val="center"/>
          </w:tcPr>
          <w:p w:rsidRPr="00861583" w:rsidR="00DA35DC" w:rsidP="00861583" w:rsidRDefault="00DA35DC" w14:paraId="2F7BD9D7" w14:textId="77777777">
            <w:pPr>
              <w:jc w:val="center"/>
              <w:rPr>
                <w:sz w:val="18"/>
                <w:szCs w:val="18"/>
              </w:rPr>
            </w:pPr>
            <w:proofErr w:type="spellStart"/>
            <w:r w:rsidRPr="00861583">
              <w:rPr>
                <w:rStyle w:val="normaltextrun"/>
                <w:rFonts w:cs="Segoe UI"/>
                <w:sz w:val="18"/>
                <w:szCs w:val="18"/>
                <w:lang w:val="es-ES"/>
              </w:rPr>
              <w:t>Revisão</w:t>
            </w:r>
            <w:proofErr w:type="spellEnd"/>
            <w:r w:rsidRPr="00861583">
              <w:rPr>
                <w:rStyle w:val="normaltextrun"/>
                <w:rFonts w:cs="Segoe UI"/>
                <w:sz w:val="18"/>
                <w:szCs w:val="18"/>
                <w:lang w:val="es-ES"/>
              </w:rPr>
              <w:t xml:space="preserve"> do documento </w:t>
            </w:r>
            <w:proofErr w:type="spellStart"/>
            <w:r w:rsidRPr="00861583">
              <w:rPr>
                <w:rStyle w:val="normaltextrun"/>
                <w:rFonts w:cs="Segoe UI"/>
                <w:sz w:val="18"/>
                <w:szCs w:val="18"/>
                <w:lang w:val="es-ES"/>
              </w:rPr>
              <w:t>sem</w:t>
            </w:r>
            <w:proofErr w:type="spellEnd"/>
            <w:r w:rsidRPr="00861583">
              <w:rPr>
                <w:rStyle w:val="normaltextrun"/>
                <w:rFonts w:cs="Segoe UI"/>
                <w:sz w:val="18"/>
                <w:szCs w:val="18"/>
                <w:lang w:val="es-ES"/>
              </w:rPr>
              <w:t xml:space="preserve"> </w:t>
            </w:r>
            <w:proofErr w:type="spellStart"/>
            <w:r w:rsidRPr="00861583">
              <w:rPr>
                <w:rStyle w:val="normaltextrun"/>
                <w:rFonts w:cs="Segoe UI"/>
                <w:sz w:val="18"/>
                <w:szCs w:val="18"/>
                <w:lang w:val="es-ES"/>
              </w:rPr>
              <w:t>alteração</w:t>
            </w:r>
            <w:proofErr w:type="spellEnd"/>
          </w:p>
        </w:tc>
      </w:tr>
      <w:tr w:rsidRPr="006C29EE" w:rsidR="00DA35DC" w:rsidTr="484C0AB6" w14:paraId="4FC2B512" w14:textId="77777777">
        <w:tc>
          <w:tcPr>
            <w:tcW w:w="671" w:type="dxa"/>
            <w:tcMar/>
            <w:vAlign w:val="center"/>
          </w:tcPr>
          <w:p w:rsidRPr="00861583" w:rsidR="00DA35DC" w:rsidP="00861583" w:rsidRDefault="00DA35DC" w14:paraId="49A2826C" w14:textId="77777777">
            <w:pPr>
              <w:jc w:val="center"/>
              <w:rPr>
                <w:sz w:val="18"/>
                <w:szCs w:val="18"/>
              </w:rPr>
            </w:pPr>
            <w:r w:rsidRPr="00861583">
              <w:rPr>
                <w:rStyle w:val="normaltextrun"/>
                <w:rFonts w:cs="Segoe UI"/>
                <w:sz w:val="18"/>
                <w:szCs w:val="18"/>
              </w:rPr>
              <w:t>1.3</w:t>
            </w:r>
          </w:p>
        </w:tc>
        <w:tc>
          <w:tcPr>
            <w:tcW w:w="1445" w:type="dxa"/>
            <w:tcMar/>
            <w:vAlign w:val="center"/>
          </w:tcPr>
          <w:p w:rsidRPr="00861583" w:rsidR="00DA35DC" w:rsidP="00861583" w:rsidRDefault="00DA35DC" w14:paraId="7A7243E5" w14:textId="77777777">
            <w:pPr>
              <w:jc w:val="center"/>
              <w:rPr>
                <w:sz w:val="18"/>
                <w:szCs w:val="18"/>
              </w:rPr>
            </w:pPr>
            <w:r w:rsidRPr="00861583">
              <w:rPr>
                <w:rStyle w:val="normaltextrun"/>
                <w:rFonts w:cs="Segoe UI"/>
                <w:sz w:val="18"/>
                <w:szCs w:val="18"/>
              </w:rPr>
              <w:t>28/07/2020</w:t>
            </w:r>
          </w:p>
        </w:tc>
        <w:tc>
          <w:tcPr>
            <w:tcW w:w="2311" w:type="dxa"/>
            <w:tcMar/>
            <w:vAlign w:val="center"/>
          </w:tcPr>
          <w:p w:rsidRPr="00861583" w:rsidR="00DA35DC" w:rsidP="00861583" w:rsidRDefault="00DA35DC" w14:paraId="0CA3A028" w14:textId="77777777">
            <w:pPr>
              <w:jc w:val="center"/>
              <w:rPr>
                <w:sz w:val="18"/>
                <w:szCs w:val="18"/>
              </w:rPr>
            </w:pPr>
            <w:r w:rsidRPr="00861583">
              <w:rPr>
                <w:rStyle w:val="normaltextrun"/>
                <w:rFonts w:cs="Segoe UI"/>
                <w:sz w:val="18"/>
                <w:szCs w:val="18"/>
              </w:rPr>
              <w:t>Vivian Girardi</w:t>
            </w:r>
          </w:p>
        </w:tc>
        <w:tc>
          <w:tcPr>
            <w:tcW w:w="4181" w:type="dxa"/>
            <w:tcMar/>
            <w:vAlign w:val="center"/>
          </w:tcPr>
          <w:p w:rsidRPr="00861583" w:rsidR="00DA35DC" w:rsidP="00861583" w:rsidRDefault="00DA35DC" w14:paraId="7C43CAA9" w14:textId="77777777">
            <w:pPr>
              <w:jc w:val="center"/>
              <w:rPr>
                <w:sz w:val="18"/>
                <w:szCs w:val="18"/>
              </w:rPr>
            </w:pPr>
            <w:proofErr w:type="spellStart"/>
            <w:r w:rsidRPr="00861583">
              <w:rPr>
                <w:rStyle w:val="normaltextrun"/>
                <w:rFonts w:cs="Segoe UI"/>
                <w:sz w:val="18"/>
                <w:szCs w:val="18"/>
                <w:lang w:val="es-ES"/>
              </w:rPr>
              <w:t>Revisão</w:t>
            </w:r>
            <w:proofErr w:type="spellEnd"/>
            <w:r w:rsidRPr="00861583">
              <w:rPr>
                <w:rStyle w:val="normaltextrun"/>
                <w:rFonts w:cs="Segoe UI"/>
                <w:sz w:val="18"/>
                <w:szCs w:val="18"/>
                <w:lang w:val="es-ES"/>
              </w:rPr>
              <w:t xml:space="preserve"> do documento </w:t>
            </w:r>
            <w:proofErr w:type="spellStart"/>
            <w:r w:rsidRPr="00861583">
              <w:rPr>
                <w:rStyle w:val="normaltextrun"/>
                <w:rFonts w:cs="Segoe UI"/>
                <w:sz w:val="18"/>
                <w:szCs w:val="18"/>
                <w:lang w:val="es-ES"/>
              </w:rPr>
              <w:t>sem</w:t>
            </w:r>
            <w:proofErr w:type="spellEnd"/>
            <w:r w:rsidRPr="00861583">
              <w:rPr>
                <w:rStyle w:val="normaltextrun"/>
                <w:rFonts w:cs="Segoe UI"/>
                <w:sz w:val="18"/>
                <w:szCs w:val="18"/>
                <w:lang w:val="es-ES"/>
              </w:rPr>
              <w:t xml:space="preserve"> </w:t>
            </w:r>
            <w:proofErr w:type="spellStart"/>
            <w:r w:rsidRPr="00861583">
              <w:rPr>
                <w:rStyle w:val="normaltextrun"/>
                <w:rFonts w:cs="Segoe UI"/>
                <w:sz w:val="18"/>
                <w:szCs w:val="18"/>
                <w:lang w:val="es-ES"/>
              </w:rPr>
              <w:t>alteração</w:t>
            </w:r>
            <w:proofErr w:type="spellEnd"/>
          </w:p>
        </w:tc>
      </w:tr>
      <w:tr w:rsidRPr="006C29EE" w:rsidR="00DA35DC" w:rsidTr="484C0AB6" w14:paraId="5AB96F16" w14:textId="77777777">
        <w:tc>
          <w:tcPr>
            <w:tcW w:w="671" w:type="dxa"/>
            <w:tcMar/>
            <w:vAlign w:val="center"/>
          </w:tcPr>
          <w:p w:rsidRPr="00861583" w:rsidR="00DA35DC" w:rsidP="00861583" w:rsidRDefault="00DA35DC" w14:paraId="7BA96128" w14:textId="77777777">
            <w:pPr>
              <w:jc w:val="center"/>
              <w:rPr>
                <w:sz w:val="18"/>
                <w:szCs w:val="18"/>
              </w:rPr>
            </w:pPr>
            <w:r w:rsidRPr="00861583">
              <w:rPr>
                <w:rStyle w:val="normaltextrun"/>
                <w:rFonts w:cs="Segoe UI"/>
                <w:sz w:val="18"/>
                <w:szCs w:val="18"/>
              </w:rPr>
              <w:t>1.4</w:t>
            </w:r>
          </w:p>
        </w:tc>
        <w:tc>
          <w:tcPr>
            <w:tcW w:w="1445" w:type="dxa"/>
            <w:tcMar/>
            <w:vAlign w:val="center"/>
          </w:tcPr>
          <w:p w:rsidRPr="00861583" w:rsidR="00DA35DC" w:rsidP="00861583" w:rsidRDefault="00DA35DC" w14:paraId="2C0131C5" w14:textId="77777777">
            <w:pPr>
              <w:jc w:val="center"/>
              <w:rPr>
                <w:sz w:val="18"/>
                <w:szCs w:val="18"/>
              </w:rPr>
            </w:pPr>
            <w:r w:rsidRPr="00861583">
              <w:rPr>
                <w:rStyle w:val="normaltextrun"/>
                <w:rFonts w:cs="Segoe UI"/>
                <w:sz w:val="18"/>
                <w:szCs w:val="18"/>
              </w:rPr>
              <w:t>08/10/2021</w:t>
            </w:r>
          </w:p>
        </w:tc>
        <w:tc>
          <w:tcPr>
            <w:tcW w:w="2311" w:type="dxa"/>
            <w:tcMar/>
            <w:vAlign w:val="center"/>
          </w:tcPr>
          <w:p w:rsidRPr="00861583" w:rsidR="00DA35DC" w:rsidP="00861583" w:rsidRDefault="00DA35DC" w14:paraId="44DF1E52" w14:textId="77777777">
            <w:pPr>
              <w:jc w:val="center"/>
              <w:rPr>
                <w:sz w:val="18"/>
                <w:szCs w:val="18"/>
              </w:rPr>
            </w:pPr>
            <w:r w:rsidRPr="00861583">
              <w:rPr>
                <w:rStyle w:val="normaltextrun"/>
                <w:rFonts w:cs="Segoe UI"/>
                <w:sz w:val="18"/>
                <w:szCs w:val="18"/>
              </w:rPr>
              <w:t>Vivian Girardi</w:t>
            </w:r>
          </w:p>
        </w:tc>
        <w:tc>
          <w:tcPr>
            <w:tcW w:w="4181" w:type="dxa"/>
            <w:tcMar/>
            <w:vAlign w:val="center"/>
          </w:tcPr>
          <w:p w:rsidRPr="00861583" w:rsidR="00DA35DC" w:rsidP="00861583" w:rsidRDefault="00DA35DC" w14:paraId="3E9AFBC4" w14:textId="77777777">
            <w:pPr>
              <w:jc w:val="center"/>
              <w:rPr>
                <w:sz w:val="18"/>
                <w:szCs w:val="18"/>
              </w:rPr>
            </w:pPr>
            <w:proofErr w:type="spellStart"/>
            <w:r w:rsidRPr="00861583">
              <w:rPr>
                <w:rStyle w:val="normaltextrun"/>
                <w:rFonts w:cs="Segoe UI"/>
                <w:sz w:val="18"/>
                <w:szCs w:val="18"/>
                <w:lang w:val="es-ES"/>
              </w:rPr>
              <w:t>Revisão</w:t>
            </w:r>
            <w:proofErr w:type="spellEnd"/>
            <w:r w:rsidRPr="00861583">
              <w:rPr>
                <w:rStyle w:val="normaltextrun"/>
                <w:rFonts w:cs="Segoe UI"/>
                <w:sz w:val="18"/>
                <w:szCs w:val="18"/>
                <w:lang w:val="es-ES"/>
              </w:rPr>
              <w:t xml:space="preserve"> do documento </w:t>
            </w:r>
            <w:proofErr w:type="spellStart"/>
            <w:r w:rsidRPr="00861583">
              <w:rPr>
                <w:rStyle w:val="normaltextrun"/>
                <w:rFonts w:cs="Segoe UI"/>
                <w:sz w:val="18"/>
                <w:szCs w:val="18"/>
                <w:lang w:val="es-ES"/>
              </w:rPr>
              <w:t>sem</w:t>
            </w:r>
            <w:proofErr w:type="spellEnd"/>
            <w:r w:rsidRPr="00861583">
              <w:rPr>
                <w:rStyle w:val="normaltextrun"/>
                <w:rFonts w:cs="Segoe UI"/>
                <w:sz w:val="18"/>
                <w:szCs w:val="18"/>
                <w:lang w:val="es-ES"/>
              </w:rPr>
              <w:t xml:space="preserve"> </w:t>
            </w:r>
            <w:proofErr w:type="spellStart"/>
            <w:r w:rsidRPr="00861583">
              <w:rPr>
                <w:rStyle w:val="normaltextrun"/>
                <w:rFonts w:cs="Segoe UI"/>
                <w:sz w:val="18"/>
                <w:szCs w:val="18"/>
                <w:lang w:val="es-ES"/>
              </w:rPr>
              <w:t>alteração</w:t>
            </w:r>
            <w:proofErr w:type="spellEnd"/>
          </w:p>
        </w:tc>
      </w:tr>
      <w:tr w:rsidRPr="006C29EE" w:rsidR="00DA35DC" w:rsidTr="484C0AB6" w14:paraId="1B6FEC79" w14:textId="77777777">
        <w:tc>
          <w:tcPr>
            <w:tcW w:w="671" w:type="dxa"/>
            <w:tcMar/>
            <w:vAlign w:val="center"/>
          </w:tcPr>
          <w:p w:rsidRPr="00861583" w:rsidR="00DA35DC" w:rsidP="00861583" w:rsidRDefault="00DA35DC" w14:paraId="16E77384" w14:textId="77777777">
            <w:pPr>
              <w:jc w:val="center"/>
              <w:rPr>
                <w:sz w:val="18"/>
                <w:szCs w:val="18"/>
              </w:rPr>
            </w:pPr>
            <w:r w:rsidRPr="00861583">
              <w:rPr>
                <w:rStyle w:val="normaltextrun"/>
                <w:rFonts w:cs="Segoe UI"/>
                <w:sz w:val="18"/>
                <w:szCs w:val="18"/>
              </w:rPr>
              <w:t>2.0</w:t>
            </w:r>
          </w:p>
        </w:tc>
        <w:tc>
          <w:tcPr>
            <w:tcW w:w="1445" w:type="dxa"/>
            <w:tcMar/>
            <w:vAlign w:val="center"/>
          </w:tcPr>
          <w:p w:rsidRPr="00861583" w:rsidR="00DA35DC" w:rsidP="00861583" w:rsidRDefault="00DA35DC" w14:paraId="48473E3C" w14:textId="77777777">
            <w:pPr>
              <w:jc w:val="center"/>
              <w:rPr>
                <w:sz w:val="18"/>
                <w:szCs w:val="18"/>
              </w:rPr>
            </w:pPr>
            <w:r w:rsidRPr="00861583">
              <w:rPr>
                <w:rStyle w:val="normaltextrun"/>
                <w:rFonts w:cs="Segoe UI"/>
                <w:sz w:val="18"/>
                <w:szCs w:val="18"/>
              </w:rPr>
              <w:t>19/09/2022</w:t>
            </w:r>
          </w:p>
        </w:tc>
        <w:tc>
          <w:tcPr>
            <w:tcW w:w="2311" w:type="dxa"/>
            <w:tcMar/>
            <w:vAlign w:val="center"/>
          </w:tcPr>
          <w:p w:rsidRPr="00861583" w:rsidR="00DA35DC" w:rsidP="00861583" w:rsidRDefault="00DA35DC" w14:paraId="702B4EDF" w14:textId="77777777">
            <w:pPr>
              <w:jc w:val="center"/>
              <w:rPr>
                <w:sz w:val="18"/>
                <w:szCs w:val="18"/>
              </w:rPr>
            </w:pPr>
            <w:r w:rsidRPr="00861583">
              <w:rPr>
                <w:rStyle w:val="normaltextrun"/>
                <w:rFonts w:cs="Segoe UI"/>
                <w:sz w:val="18"/>
                <w:szCs w:val="18"/>
              </w:rPr>
              <w:t xml:space="preserve">Gustavo </w:t>
            </w:r>
            <w:proofErr w:type="spellStart"/>
            <w:r w:rsidRPr="00861583">
              <w:rPr>
                <w:rStyle w:val="normaltextrun"/>
                <w:rFonts w:cs="Segoe UI"/>
                <w:sz w:val="18"/>
                <w:szCs w:val="18"/>
              </w:rPr>
              <w:t>Eiji</w:t>
            </w:r>
            <w:proofErr w:type="spellEnd"/>
            <w:r w:rsidRPr="00861583">
              <w:rPr>
                <w:rStyle w:val="normaltextrun"/>
                <w:rFonts w:cs="Segoe UI"/>
                <w:sz w:val="18"/>
                <w:szCs w:val="18"/>
              </w:rPr>
              <w:t xml:space="preserve"> </w:t>
            </w:r>
            <w:proofErr w:type="spellStart"/>
            <w:r w:rsidRPr="00861583">
              <w:rPr>
                <w:rStyle w:val="normaltextrun"/>
                <w:rFonts w:cs="Segoe UI"/>
                <w:sz w:val="18"/>
                <w:szCs w:val="18"/>
              </w:rPr>
              <w:t>Kitazawa</w:t>
            </w:r>
            <w:proofErr w:type="spellEnd"/>
          </w:p>
        </w:tc>
        <w:tc>
          <w:tcPr>
            <w:tcW w:w="4181" w:type="dxa"/>
            <w:tcMar/>
            <w:vAlign w:val="center"/>
          </w:tcPr>
          <w:p w:rsidRPr="00861583" w:rsidR="00DA35DC" w:rsidP="00861583" w:rsidRDefault="00DA35DC" w14:paraId="487DC15D" w14:textId="77777777">
            <w:pPr>
              <w:jc w:val="center"/>
              <w:rPr>
                <w:sz w:val="18"/>
                <w:szCs w:val="18"/>
              </w:rPr>
            </w:pPr>
            <w:proofErr w:type="spellStart"/>
            <w:r w:rsidRPr="00861583">
              <w:rPr>
                <w:rStyle w:val="normaltextrun"/>
                <w:rFonts w:cs="Segoe UI"/>
                <w:sz w:val="18"/>
                <w:szCs w:val="18"/>
                <w:lang w:val="es-ES"/>
              </w:rPr>
              <w:t>Revisão</w:t>
            </w:r>
            <w:proofErr w:type="spellEnd"/>
            <w:r w:rsidRPr="00861583">
              <w:rPr>
                <w:rStyle w:val="normaltextrun"/>
                <w:rFonts w:cs="Segoe UI"/>
                <w:sz w:val="18"/>
                <w:szCs w:val="18"/>
                <w:lang w:val="es-ES"/>
              </w:rPr>
              <w:t xml:space="preserve"> </w:t>
            </w:r>
            <w:proofErr w:type="spellStart"/>
            <w:r w:rsidRPr="00861583">
              <w:rPr>
                <w:rStyle w:val="normaltextrun"/>
                <w:rFonts w:cs="Segoe UI"/>
                <w:sz w:val="18"/>
                <w:szCs w:val="18"/>
                <w:lang w:val="es-ES"/>
              </w:rPr>
              <w:t>alteração</w:t>
            </w:r>
            <w:proofErr w:type="spellEnd"/>
            <w:r w:rsidRPr="00861583">
              <w:rPr>
                <w:rStyle w:val="normaltextrun"/>
                <w:rFonts w:cs="Segoe UI"/>
                <w:sz w:val="18"/>
                <w:szCs w:val="18"/>
                <w:lang w:val="es-ES"/>
              </w:rPr>
              <w:t xml:space="preserve"> do </w:t>
            </w:r>
            <w:proofErr w:type="spellStart"/>
            <w:r w:rsidRPr="00861583">
              <w:rPr>
                <w:rStyle w:val="normaltextrun"/>
                <w:rFonts w:cs="Segoe UI"/>
                <w:sz w:val="18"/>
                <w:szCs w:val="18"/>
                <w:lang w:val="es-ES"/>
              </w:rPr>
              <w:t>layout</w:t>
            </w:r>
            <w:proofErr w:type="spellEnd"/>
            <w:r w:rsidRPr="00861583">
              <w:rPr>
                <w:rStyle w:val="normaltextrun"/>
                <w:rFonts w:cs="Segoe UI"/>
                <w:sz w:val="18"/>
                <w:szCs w:val="18"/>
                <w:lang w:val="es-ES"/>
              </w:rPr>
              <w:t xml:space="preserve"> organizacional</w:t>
            </w:r>
          </w:p>
        </w:tc>
      </w:tr>
      <w:tr w:rsidRPr="006C29EE" w:rsidR="00DA35DC" w:rsidTr="484C0AB6" w14:paraId="613A59D5" w14:textId="77777777">
        <w:tc>
          <w:tcPr>
            <w:tcW w:w="671" w:type="dxa"/>
            <w:tcMar/>
            <w:vAlign w:val="center"/>
          </w:tcPr>
          <w:p w:rsidRPr="00861583" w:rsidR="00DA35DC" w:rsidP="00861583" w:rsidRDefault="00DA35DC" w14:paraId="2FCF8FB6" w14:textId="77777777">
            <w:pPr>
              <w:jc w:val="center"/>
              <w:rPr>
                <w:sz w:val="18"/>
                <w:szCs w:val="18"/>
              </w:rPr>
            </w:pPr>
            <w:r w:rsidRPr="00861583">
              <w:rPr>
                <w:rStyle w:val="normaltextrun"/>
                <w:rFonts w:cs="Segoe UI"/>
                <w:sz w:val="18"/>
                <w:szCs w:val="18"/>
              </w:rPr>
              <w:t>2.1</w:t>
            </w:r>
          </w:p>
        </w:tc>
        <w:tc>
          <w:tcPr>
            <w:tcW w:w="1445" w:type="dxa"/>
            <w:tcMar/>
            <w:vAlign w:val="center"/>
          </w:tcPr>
          <w:p w:rsidRPr="00861583" w:rsidR="00DA35DC" w:rsidP="00861583" w:rsidRDefault="00DA35DC" w14:paraId="48C903F8" w14:textId="77777777">
            <w:pPr>
              <w:jc w:val="center"/>
              <w:rPr>
                <w:sz w:val="18"/>
                <w:szCs w:val="18"/>
              </w:rPr>
            </w:pPr>
            <w:r w:rsidRPr="00861583">
              <w:rPr>
                <w:rStyle w:val="normaltextrun"/>
                <w:rFonts w:cs="Segoe UI"/>
                <w:sz w:val="18"/>
                <w:szCs w:val="18"/>
              </w:rPr>
              <w:t>03/09/2023</w:t>
            </w:r>
          </w:p>
        </w:tc>
        <w:tc>
          <w:tcPr>
            <w:tcW w:w="2311" w:type="dxa"/>
            <w:tcMar/>
            <w:vAlign w:val="center"/>
          </w:tcPr>
          <w:p w:rsidRPr="00861583" w:rsidR="00DA35DC" w:rsidP="00861583" w:rsidRDefault="00DA35DC" w14:paraId="62AA2C8A" w14:textId="77777777">
            <w:pPr>
              <w:jc w:val="center"/>
              <w:rPr>
                <w:sz w:val="18"/>
                <w:szCs w:val="18"/>
              </w:rPr>
            </w:pPr>
            <w:r w:rsidRPr="00861583">
              <w:rPr>
                <w:rStyle w:val="normaltextrun"/>
                <w:rFonts w:cs="Segoe UI"/>
                <w:sz w:val="18"/>
                <w:szCs w:val="18"/>
              </w:rPr>
              <w:t>Vivian Girardi</w:t>
            </w:r>
          </w:p>
        </w:tc>
        <w:tc>
          <w:tcPr>
            <w:tcW w:w="4181" w:type="dxa"/>
            <w:tcMar/>
            <w:vAlign w:val="center"/>
          </w:tcPr>
          <w:p w:rsidRPr="00861583" w:rsidR="00DA35DC" w:rsidP="00861583" w:rsidRDefault="00DA35DC" w14:paraId="357B961B" w14:textId="77777777">
            <w:pPr>
              <w:jc w:val="center"/>
              <w:rPr>
                <w:sz w:val="18"/>
                <w:szCs w:val="18"/>
              </w:rPr>
            </w:pPr>
            <w:proofErr w:type="spellStart"/>
            <w:r w:rsidRPr="00861583">
              <w:rPr>
                <w:rStyle w:val="normaltextrun"/>
                <w:rFonts w:cs="Segoe UI"/>
                <w:sz w:val="18"/>
                <w:szCs w:val="18"/>
                <w:lang w:val="es-ES"/>
              </w:rPr>
              <w:t>Revisão</w:t>
            </w:r>
            <w:proofErr w:type="spellEnd"/>
            <w:r w:rsidRPr="00861583">
              <w:rPr>
                <w:rStyle w:val="normaltextrun"/>
                <w:rFonts w:cs="Segoe UI"/>
                <w:sz w:val="18"/>
                <w:szCs w:val="18"/>
                <w:lang w:val="es-ES"/>
              </w:rPr>
              <w:t xml:space="preserve"> do documento </w:t>
            </w:r>
            <w:proofErr w:type="spellStart"/>
            <w:r w:rsidRPr="00861583">
              <w:rPr>
                <w:rStyle w:val="normaltextrun"/>
                <w:rFonts w:cs="Segoe UI"/>
                <w:sz w:val="18"/>
                <w:szCs w:val="18"/>
                <w:lang w:val="es-ES"/>
              </w:rPr>
              <w:t>sem</w:t>
            </w:r>
            <w:proofErr w:type="spellEnd"/>
            <w:r w:rsidRPr="00861583">
              <w:rPr>
                <w:rStyle w:val="normaltextrun"/>
                <w:rFonts w:cs="Segoe UI"/>
                <w:sz w:val="18"/>
                <w:szCs w:val="18"/>
                <w:lang w:val="es-ES"/>
              </w:rPr>
              <w:t xml:space="preserve"> </w:t>
            </w:r>
            <w:proofErr w:type="spellStart"/>
            <w:r w:rsidRPr="00861583">
              <w:rPr>
                <w:rStyle w:val="normaltextrun"/>
                <w:rFonts w:cs="Segoe UI"/>
                <w:sz w:val="18"/>
                <w:szCs w:val="18"/>
                <w:lang w:val="es-ES"/>
              </w:rPr>
              <w:t>alteração</w:t>
            </w:r>
            <w:proofErr w:type="spellEnd"/>
          </w:p>
        </w:tc>
      </w:tr>
      <w:tr w:rsidRPr="006C29EE" w:rsidR="00DA35DC" w:rsidTr="484C0AB6" w14:paraId="1B63B91E" w14:textId="77777777">
        <w:tc>
          <w:tcPr>
            <w:tcW w:w="671" w:type="dxa"/>
            <w:tcMar/>
            <w:vAlign w:val="center"/>
          </w:tcPr>
          <w:p w:rsidRPr="00861583" w:rsidR="00DA35DC" w:rsidP="00861583" w:rsidRDefault="00DA35DC" w14:paraId="169519EC" w14:textId="77777777">
            <w:pPr>
              <w:jc w:val="center"/>
              <w:rPr>
                <w:sz w:val="18"/>
                <w:szCs w:val="18"/>
              </w:rPr>
            </w:pPr>
            <w:r w:rsidRPr="00861583">
              <w:rPr>
                <w:rStyle w:val="normaltextrun"/>
                <w:rFonts w:cs="Segoe UI"/>
                <w:sz w:val="18"/>
                <w:szCs w:val="18"/>
              </w:rPr>
              <w:t>3.0</w:t>
            </w:r>
          </w:p>
        </w:tc>
        <w:tc>
          <w:tcPr>
            <w:tcW w:w="1445" w:type="dxa"/>
            <w:tcMar/>
            <w:vAlign w:val="center"/>
          </w:tcPr>
          <w:p w:rsidRPr="00861583" w:rsidR="00DA35DC" w:rsidP="00861583" w:rsidRDefault="00DA35DC" w14:paraId="71102888" w14:textId="77777777">
            <w:pPr>
              <w:jc w:val="center"/>
              <w:rPr>
                <w:sz w:val="18"/>
                <w:szCs w:val="18"/>
              </w:rPr>
            </w:pPr>
            <w:r w:rsidRPr="00861583">
              <w:rPr>
                <w:rStyle w:val="normaltextrun"/>
                <w:rFonts w:cs="Segoe UI"/>
                <w:sz w:val="18"/>
                <w:szCs w:val="18"/>
              </w:rPr>
              <w:t>28/03/2024</w:t>
            </w:r>
          </w:p>
        </w:tc>
        <w:tc>
          <w:tcPr>
            <w:tcW w:w="2311" w:type="dxa"/>
            <w:tcMar/>
            <w:vAlign w:val="center"/>
          </w:tcPr>
          <w:p w:rsidRPr="00861583" w:rsidR="00DA35DC" w:rsidP="00861583" w:rsidRDefault="00DA35DC" w14:paraId="13EFD348" w14:textId="77777777">
            <w:pPr>
              <w:jc w:val="center"/>
              <w:rPr>
                <w:sz w:val="18"/>
                <w:szCs w:val="18"/>
              </w:rPr>
            </w:pPr>
            <w:r w:rsidRPr="00861583">
              <w:rPr>
                <w:rStyle w:val="normaltextrun"/>
                <w:rFonts w:cs="Segoe UI"/>
                <w:sz w:val="18"/>
                <w:szCs w:val="18"/>
              </w:rPr>
              <w:t>Luana C. Maçuquete</w:t>
            </w:r>
          </w:p>
        </w:tc>
        <w:tc>
          <w:tcPr>
            <w:tcW w:w="4181" w:type="dxa"/>
            <w:tcMar/>
            <w:vAlign w:val="center"/>
          </w:tcPr>
          <w:p w:rsidRPr="00861583" w:rsidR="00DA35DC" w:rsidP="00861583" w:rsidRDefault="00DA35DC" w14:paraId="72893DF4" w14:textId="77777777">
            <w:pPr>
              <w:pStyle w:val="paragraph"/>
              <w:spacing w:before="0" w:beforeAutospacing="0" w:after="0" w:afterAutospacing="0"/>
              <w:jc w:val="center"/>
              <w:textAlignment w:val="baseline"/>
              <w:rPr>
                <w:rFonts w:ascii="Segoe UI" w:hAnsi="Segoe UI" w:cs="Segoe UI"/>
                <w:sz w:val="18"/>
                <w:szCs w:val="18"/>
              </w:rPr>
            </w:pPr>
            <w:r w:rsidRPr="00861583">
              <w:rPr>
                <w:rStyle w:val="normaltextrun"/>
                <w:rFonts w:ascii="Flexo" w:hAnsi="Flexo" w:cs="Segoe UI"/>
                <w:sz w:val="18"/>
                <w:szCs w:val="18"/>
              </w:rPr>
              <w:t>Revisão do documento</w:t>
            </w:r>
          </w:p>
          <w:p w:rsidRPr="00861583" w:rsidR="00DA35DC" w:rsidP="00861583" w:rsidRDefault="00DA35DC" w14:paraId="161AC0D0" w14:textId="77777777">
            <w:pPr>
              <w:jc w:val="center"/>
              <w:rPr>
                <w:sz w:val="18"/>
                <w:szCs w:val="18"/>
              </w:rPr>
            </w:pPr>
            <w:r w:rsidRPr="00861583">
              <w:rPr>
                <w:rStyle w:val="normaltextrun"/>
                <w:rFonts w:cs="Segoe UI"/>
                <w:sz w:val="18"/>
                <w:szCs w:val="18"/>
              </w:rPr>
              <w:t>(Alteração de cabeçalho e incluso de controle de revisão)</w:t>
            </w:r>
          </w:p>
        </w:tc>
      </w:tr>
      <w:tr w:rsidRPr="006C29EE" w:rsidR="00DA35DC" w:rsidTr="484C0AB6" w14:paraId="6F307CB4" w14:textId="77777777">
        <w:tc>
          <w:tcPr>
            <w:tcW w:w="671" w:type="dxa"/>
            <w:tcMar/>
            <w:vAlign w:val="center"/>
          </w:tcPr>
          <w:p w:rsidRPr="00861583" w:rsidR="00DA35DC" w:rsidP="00861583" w:rsidRDefault="00DA35DC" w14:paraId="5BC1674C" w14:textId="77777777">
            <w:pPr>
              <w:jc w:val="center"/>
              <w:rPr>
                <w:sz w:val="18"/>
                <w:szCs w:val="18"/>
              </w:rPr>
            </w:pPr>
            <w:r w:rsidRPr="00861583">
              <w:rPr>
                <w:rStyle w:val="normaltextrun"/>
                <w:rFonts w:cs="Segoe UI"/>
                <w:sz w:val="18"/>
                <w:szCs w:val="18"/>
              </w:rPr>
              <w:t>3.1</w:t>
            </w:r>
          </w:p>
        </w:tc>
        <w:tc>
          <w:tcPr>
            <w:tcW w:w="1445" w:type="dxa"/>
            <w:tcMar/>
            <w:vAlign w:val="center"/>
          </w:tcPr>
          <w:p w:rsidRPr="00861583" w:rsidR="00DA35DC" w:rsidP="00861583" w:rsidRDefault="00DA35DC" w14:paraId="25A4BFAE" w14:textId="77777777">
            <w:pPr>
              <w:jc w:val="center"/>
              <w:rPr>
                <w:sz w:val="18"/>
                <w:szCs w:val="18"/>
              </w:rPr>
            </w:pPr>
            <w:r w:rsidRPr="00861583">
              <w:rPr>
                <w:rStyle w:val="normaltextrun"/>
                <w:rFonts w:cs="Segoe UI"/>
                <w:sz w:val="18"/>
                <w:szCs w:val="18"/>
              </w:rPr>
              <w:t>27/03/2025</w:t>
            </w:r>
          </w:p>
        </w:tc>
        <w:tc>
          <w:tcPr>
            <w:tcW w:w="2311" w:type="dxa"/>
            <w:tcMar/>
            <w:vAlign w:val="center"/>
          </w:tcPr>
          <w:p w:rsidRPr="00861583" w:rsidR="00DA35DC" w:rsidP="00861583" w:rsidRDefault="00DA35DC" w14:paraId="3C5A2D5C" w14:textId="77777777">
            <w:pPr>
              <w:jc w:val="center"/>
              <w:rPr>
                <w:sz w:val="18"/>
                <w:szCs w:val="18"/>
              </w:rPr>
            </w:pPr>
            <w:r w:rsidRPr="00861583">
              <w:rPr>
                <w:rStyle w:val="normaltextrun"/>
                <w:rFonts w:cs="Segoe UI"/>
                <w:sz w:val="18"/>
                <w:szCs w:val="18"/>
              </w:rPr>
              <w:t>Luana C. Maçuquete</w:t>
            </w:r>
          </w:p>
        </w:tc>
        <w:tc>
          <w:tcPr>
            <w:tcW w:w="4181" w:type="dxa"/>
            <w:tcMar/>
            <w:vAlign w:val="center"/>
          </w:tcPr>
          <w:p w:rsidRPr="00861583" w:rsidR="00DA35DC" w:rsidP="00861583" w:rsidRDefault="00DA35DC" w14:paraId="6A8AF045" w14:textId="77777777">
            <w:pPr>
              <w:jc w:val="center"/>
              <w:rPr>
                <w:sz w:val="18"/>
                <w:szCs w:val="18"/>
              </w:rPr>
            </w:pPr>
            <w:proofErr w:type="spellStart"/>
            <w:r w:rsidRPr="00861583">
              <w:rPr>
                <w:rStyle w:val="normaltextrun"/>
                <w:rFonts w:cs="Segoe UI"/>
                <w:sz w:val="18"/>
                <w:szCs w:val="18"/>
                <w:lang w:val="es-ES"/>
              </w:rPr>
              <w:t>Revisão</w:t>
            </w:r>
            <w:proofErr w:type="spellEnd"/>
            <w:r w:rsidRPr="00861583">
              <w:rPr>
                <w:rStyle w:val="normaltextrun"/>
                <w:rFonts w:cs="Segoe UI"/>
                <w:sz w:val="18"/>
                <w:szCs w:val="18"/>
                <w:lang w:val="es-ES"/>
              </w:rPr>
              <w:t xml:space="preserve"> do documento </w:t>
            </w:r>
            <w:proofErr w:type="spellStart"/>
            <w:r w:rsidRPr="00861583">
              <w:rPr>
                <w:rStyle w:val="normaltextrun"/>
                <w:rFonts w:cs="Segoe UI"/>
                <w:sz w:val="18"/>
                <w:szCs w:val="18"/>
                <w:lang w:val="es-ES"/>
              </w:rPr>
              <w:t>sem</w:t>
            </w:r>
            <w:proofErr w:type="spellEnd"/>
            <w:r w:rsidRPr="00861583">
              <w:rPr>
                <w:rStyle w:val="normaltextrun"/>
                <w:rFonts w:cs="Segoe UI"/>
                <w:sz w:val="18"/>
                <w:szCs w:val="18"/>
                <w:lang w:val="es-ES"/>
              </w:rPr>
              <w:t xml:space="preserve"> </w:t>
            </w:r>
            <w:proofErr w:type="spellStart"/>
            <w:r w:rsidRPr="00861583">
              <w:rPr>
                <w:rStyle w:val="normaltextrun"/>
                <w:rFonts w:cs="Segoe UI"/>
                <w:sz w:val="18"/>
                <w:szCs w:val="18"/>
                <w:lang w:val="es-ES"/>
              </w:rPr>
              <w:t>alteração</w:t>
            </w:r>
            <w:proofErr w:type="spellEnd"/>
          </w:p>
        </w:tc>
      </w:tr>
      <w:tr w:rsidRPr="000D16AD" w:rsidR="00DA35DC" w:rsidTr="484C0AB6" w14:paraId="097F5248" w14:textId="77777777">
        <w:tc>
          <w:tcPr>
            <w:tcW w:w="671" w:type="dxa"/>
            <w:tcMar/>
            <w:vAlign w:val="center"/>
          </w:tcPr>
          <w:p w:rsidRPr="00861583" w:rsidR="00DA35DC" w:rsidP="00861583" w:rsidRDefault="009F05E3" w14:paraId="322CE5F9" w14:textId="09C9361A">
            <w:pPr>
              <w:jc w:val="center"/>
              <w:rPr>
                <w:sz w:val="18"/>
                <w:szCs w:val="18"/>
              </w:rPr>
            </w:pPr>
            <w:r>
              <w:rPr>
                <w:rStyle w:val="normaltextrun"/>
                <w:rFonts w:cs="Segoe UI"/>
                <w:sz w:val="18"/>
                <w:szCs w:val="18"/>
              </w:rPr>
              <w:t>4</w:t>
            </w:r>
            <w:r w:rsidRPr="00861583" w:rsidR="00DA35DC">
              <w:rPr>
                <w:rStyle w:val="normaltextrun"/>
                <w:rFonts w:cs="Segoe UI"/>
                <w:sz w:val="18"/>
                <w:szCs w:val="18"/>
              </w:rPr>
              <w:t>.</w:t>
            </w:r>
            <w:r>
              <w:rPr>
                <w:rStyle w:val="normaltextrun"/>
                <w:rFonts w:cs="Segoe UI"/>
                <w:sz w:val="18"/>
                <w:szCs w:val="18"/>
              </w:rPr>
              <w:t>0</w:t>
            </w:r>
          </w:p>
        </w:tc>
        <w:tc>
          <w:tcPr>
            <w:tcW w:w="1445" w:type="dxa"/>
            <w:tcMar/>
            <w:vAlign w:val="center"/>
          </w:tcPr>
          <w:p w:rsidRPr="00861583" w:rsidR="00DA35DC" w:rsidP="00861583" w:rsidRDefault="00DA35DC" w14:paraId="7F7F608A" w14:textId="77777777">
            <w:pPr>
              <w:jc w:val="center"/>
              <w:rPr>
                <w:sz w:val="18"/>
                <w:szCs w:val="18"/>
              </w:rPr>
            </w:pPr>
            <w:r w:rsidRPr="00861583">
              <w:rPr>
                <w:rStyle w:val="normaltextrun"/>
                <w:rFonts w:cs="Segoe UI"/>
                <w:sz w:val="18"/>
                <w:szCs w:val="18"/>
              </w:rPr>
              <w:t>16/05/2025</w:t>
            </w:r>
          </w:p>
        </w:tc>
        <w:tc>
          <w:tcPr>
            <w:tcW w:w="2311" w:type="dxa"/>
            <w:tcMar/>
            <w:vAlign w:val="center"/>
          </w:tcPr>
          <w:p w:rsidRPr="00861583" w:rsidR="00DA35DC" w:rsidP="00861583" w:rsidRDefault="00DA35DC" w14:paraId="54A77B3A" w14:textId="77777777">
            <w:pPr>
              <w:jc w:val="center"/>
              <w:rPr>
                <w:sz w:val="18"/>
                <w:szCs w:val="18"/>
              </w:rPr>
            </w:pPr>
            <w:r w:rsidRPr="00861583">
              <w:rPr>
                <w:sz w:val="18"/>
                <w:szCs w:val="18"/>
              </w:rPr>
              <w:t>Julia Nicolodi</w:t>
            </w:r>
          </w:p>
        </w:tc>
        <w:tc>
          <w:tcPr>
            <w:tcW w:w="4181" w:type="dxa"/>
            <w:tcMar/>
            <w:vAlign w:val="center"/>
          </w:tcPr>
          <w:p w:rsidRPr="00861583" w:rsidR="00DA35DC" w:rsidP="00861583" w:rsidRDefault="00DA35DC" w14:paraId="382F4BE5" w14:textId="29208232">
            <w:pPr>
              <w:jc w:val="center"/>
              <w:rPr>
                <w:sz w:val="18"/>
                <w:szCs w:val="18"/>
              </w:rPr>
            </w:pPr>
            <w:proofErr w:type="spellStart"/>
            <w:r w:rsidRPr="00861583">
              <w:rPr>
                <w:rStyle w:val="normaltextrun"/>
                <w:rFonts w:cs="Segoe UI"/>
                <w:sz w:val="18"/>
                <w:szCs w:val="18"/>
                <w:lang w:val="es-ES"/>
              </w:rPr>
              <w:t>Revisão</w:t>
            </w:r>
            <w:proofErr w:type="spellEnd"/>
            <w:r w:rsidRPr="00861583">
              <w:rPr>
                <w:rStyle w:val="normaltextrun"/>
                <w:rFonts w:cs="Segoe UI"/>
                <w:sz w:val="18"/>
                <w:szCs w:val="18"/>
                <w:lang w:val="es-ES"/>
              </w:rPr>
              <w:t xml:space="preserve"> do documento </w:t>
            </w:r>
            <w:r w:rsidR="009F05E3">
              <w:rPr>
                <w:rStyle w:val="normaltextrun"/>
                <w:rFonts w:cs="Segoe UI"/>
                <w:sz w:val="18"/>
                <w:szCs w:val="18"/>
                <w:lang w:val="es-ES"/>
              </w:rPr>
              <w:t xml:space="preserve">e </w:t>
            </w:r>
            <w:proofErr w:type="spellStart"/>
            <w:r w:rsidR="009F05E3">
              <w:rPr>
                <w:rStyle w:val="normaltextrun"/>
                <w:rFonts w:cs="Segoe UI"/>
                <w:sz w:val="18"/>
                <w:szCs w:val="18"/>
                <w:lang w:val="es-ES"/>
              </w:rPr>
              <w:t>alterações</w:t>
            </w:r>
            <w:proofErr w:type="spellEnd"/>
            <w:r w:rsidR="009F05E3">
              <w:rPr>
                <w:rStyle w:val="normaltextrun"/>
                <w:rFonts w:cs="Segoe UI"/>
                <w:sz w:val="18"/>
                <w:szCs w:val="18"/>
                <w:lang w:val="es-ES"/>
              </w:rPr>
              <w:t xml:space="preserve"> </w:t>
            </w:r>
            <w:proofErr w:type="spellStart"/>
            <w:r w:rsidR="009F05E3">
              <w:rPr>
                <w:rStyle w:val="normaltextrun"/>
                <w:rFonts w:cs="Segoe UI"/>
                <w:sz w:val="18"/>
                <w:szCs w:val="18"/>
                <w:lang w:val="es-ES"/>
              </w:rPr>
              <w:t>voltadas</w:t>
            </w:r>
            <w:proofErr w:type="spellEnd"/>
            <w:r w:rsidR="009F05E3">
              <w:rPr>
                <w:rStyle w:val="normaltextrun"/>
                <w:rFonts w:cs="Segoe UI"/>
                <w:sz w:val="18"/>
                <w:szCs w:val="18"/>
                <w:lang w:val="es-ES"/>
              </w:rPr>
              <w:t xml:space="preserve"> para </w:t>
            </w:r>
            <w:proofErr w:type="spellStart"/>
            <w:r w:rsidR="009F05E3">
              <w:rPr>
                <w:rStyle w:val="normaltextrun"/>
                <w:rFonts w:cs="Segoe UI"/>
                <w:sz w:val="18"/>
                <w:szCs w:val="18"/>
                <w:lang w:val="es-ES"/>
              </w:rPr>
              <w:t>layout</w:t>
            </w:r>
            <w:proofErr w:type="spellEnd"/>
            <w:r w:rsidR="009F05E3">
              <w:rPr>
                <w:rStyle w:val="normaltextrun"/>
                <w:rFonts w:cs="Segoe UI"/>
                <w:sz w:val="18"/>
                <w:szCs w:val="18"/>
                <w:lang w:val="es-ES"/>
              </w:rPr>
              <w:t xml:space="preserve"> e </w:t>
            </w:r>
            <w:proofErr w:type="spellStart"/>
            <w:r w:rsidR="009F05E3">
              <w:rPr>
                <w:rStyle w:val="normaltextrun"/>
                <w:rFonts w:cs="Segoe UI"/>
                <w:sz w:val="18"/>
                <w:szCs w:val="18"/>
                <w:lang w:val="es-ES"/>
              </w:rPr>
              <w:t>sessões</w:t>
            </w:r>
            <w:proofErr w:type="spellEnd"/>
            <w:r w:rsidR="009F05E3">
              <w:rPr>
                <w:rStyle w:val="normaltextrun"/>
                <w:rFonts w:cs="Segoe UI"/>
                <w:sz w:val="18"/>
                <w:szCs w:val="18"/>
                <w:lang w:val="es-ES"/>
              </w:rPr>
              <w:t xml:space="preserve"> 4,7,8,9 e 10</w:t>
            </w:r>
          </w:p>
        </w:tc>
      </w:tr>
    </w:tbl>
    <w:sdt>
      <w:sdtPr>
        <w:rPr>
          <w:rFonts w:ascii="Flexo" w:hAnsi="Flexo"/>
          <w:color w:val="auto"/>
          <w:sz w:val="24"/>
          <w:szCs w:val="24"/>
          <w:lang w:val="pt-BR"/>
        </w:rPr>
        <w:id w:val="1166128075"/>
        <w:docPartObj>
          <w:docPartGallery w:val="Table of Contents"/>
          <w:docPartUnique/>
        </w:docPartObj>
      </w:sdtPr>
      <w:sdtEndPr>
        <w:rPr>
          <w:rFonts w:ascii="Flexo" w:hAnsi="Flexo" w:eastAsia="Calibri"/>
          <w:color w:val="auto"/>
          <w:sz w:val="22"/>
          <w:szCs w:val="22"/>
          <w:lang w:val="pt-BR" w:eastAsia="en-US"/>
        </w:rPr>
      </w:sdtEndPr>
      <w:sdtContent>
        <w:p w:rsidRPr="009F05E3" w:rsidR="00DA35DC" w:rsidP="00DA35DC" w:rsidRDefault="00DA35DC" w14:paraId="4C0B5C6F" w14:textId="2846F67C">
          <w:pPr>
            <w:pStyle w:val="CabealhodoSumrio"/>
            <w:numPr>
              <w:ilvl w:val="0"/>
              <w:numId w:val="0"/>
            </w:numPr>
            <w:rPr>
              <w:rFonts w:ascii="Flexo" w:hAnsi="Flexo"/>
              <w:color w:val="auto"/>
              <w:sz w:val="28"/>
              <w:lang w:val="pt-BR"/>
            </w:rPr>
          </w:pPr>
          <w:r w:rsidRPr="009F05E3">
            <w:rPr>
              <w:rFonts w:ascii="Flexo" w:hAnsi="Flexo"/>
              <w:color w:val="auto"/>
              <w:sz w:val="28"/>
              <w:lang w:val="pt-BR"/>
            </w:rPr>
            <w:t>Sumário</w:t>
          </w:r>
        </w:p>
        <w:p w:rsidRPr="00DA35DC" w:rsidR="00DA35DC" w:rsidP="00DA35DC" w:rsidRDefault="00DA35DC" w14:paraId="5F4A00F3" w14:textId="77777777">
          <w:pPr>
            <w:rPr>
              <w:lang w:eastAsia="x-none"/>
            </w:rPr>
          </w:pPr>
        </w:p>
        <w:p w:rsidR="009F05E3" w:rsidRDefault="00DA35DC" w14:paraId="2B80DEB5" w14:textId="7CE31BE4">
          <w:pPr>
            <w:pStyle w:val="Sumrio1"/>
            <w:tabs>
              <w:tab w:val="left" w:pos="480"/>
              <w:tab w:val="right" w:leader="dot" w:pos="8921"/>
            </w:tabs>
            <w:rPr>
              <w:rFonts w:asciiTheme="minorHAnsi" w:hAnsiTheme="minorHAnsi" w:eastAsiaTheme="minorEastAsia" w:cstheme="minorBidi"/>
              <w:b w:val="0"/>
              <w:bCs w:val="0"/>
              <w:kern w:val="2"/>
              <w:szCs w:val="24"/>
              <w:lang w:eastAsia="pt-BR"/>
              <w14:ligatures w14:val="standardContextual"/>
            </w:rPr>
          </w:pPr>
          <w:r w:rsidRPr="00DA35DC">
            <w:rPr>
              <w:sz w:val="22"/>
            </w:rPr>
            <w:fldChar w:fldCharType="begin"/>
          </w:r>
          <w:r w:rsidRPr="00DA35DC">
            <w:rPr>
              <w:sz w:val="22"/>
            </w:rPr>
            <w:instrText xml:space="preserve"> TOC \o "1-3" \h \z \u </w:instrText>
          </w:r>
          <w:r w:rsidRPr="00DA35DC">
            <w:rPr>
              <w:sz w:val="22"/>
            </w:rPr>
            <w:fldChar w:fldCharType="separate"/>
          </w:r>
          <w:hyperlink w:history="1" w:anchor="_Toc198299802">
            <w:r w:rsidRPr="004D3CE2" w:rsidR="009F05E3">
              <w:rPr>
                <w:rStyle w:val="Hyperlink"/>
              </w:rPr>
              <w:t>1.</w:t>
            </w:r>
            <w:r w:rsidR="009F05E3">
              <w:rPr>
                <w:rFonts w:asciiTheme="minorHAnsi" w:hAnsiTheme="minorHAnsi" w:eastAsiaTheme="minorEastAsia" w:cstheme="minorBidi"/>
                <w:b w:val="0"/>
                <w:bCs w:val="0"/>
                <w:kern w:val="2"/>
                <w:szCs w:val="24"/>
                <w:lang w:eastAsia="pt-BR"/>
                <w14:ligatures w14:val="standardContextual"/>
              </w:rPr>
              <w:tab/>
            </w:r>
            <w:r w:rsidRPr="004D3CE2" w:rsidR="009F05E3">
              <w:rPr>
                <w:rStyle w:val="Hyperlink"/>
              </w:rPr>
              <w:t>Controle de Revisão</w:t>
            </w:r>
            <w:r w:rsidR="009F05E3">
              <w:rPr>
                <w:webHidden/>
              </w:rPr>
              <w:tab/>
            </w:r>
            <w:r w:rsidR="009F05E3">
              <w:rPr>
                <w:webHidden/>
              </w:rPr>
              <w:fldChar w:fldCharType="begin"/>
            </w:r>
            <w:r w:rsidR="009F05E3">
              <w:rPr>
                <w:webHidden/>
              </w:rPr>
              <w:instrText xml:space="preserve"> PAGEREF _Toc198299802 \h </w:instrText>
            </w:r>
            <w:r w:rsidR="009F05E3">
              <w:rPr>
                <w:webHidden/>
              </w:rPr>
            </w:r>
            <w:r w:rsidR="009F05E3">
              <w:rPr>
                <w:webHidden/>
              </w:rPr>
              <w:fldChar w:fldCharType="separate"/>
            </w:r>
            <w:r w:rsidR="009F05E3">
              <w:rPr>
                <w:webHidden/>
              </w:rPr>
              <w:t>1</w:t>
            </w:r>
            <w:r w:rsidR="009F05E3">
              <w:rPr>
                <w:webHidden/>
              </w:rPr>
              <w:fldChar w:fldCharType="end"/>
            </w:r>
          </w:hyperlink>
        </w:p>
        <w:p w:rsidR="009F05E3" w:rsidRDefault="009F05E3" w14:paraId="09EC849F" w14:textId="6E64E949">
          <w:pPr>
            <w:pStyle w:val="Sumrio1"/>
            <w:tabs>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03">
            <w:r w:rsidRPr="004D3CE2">
              <w:rPr>
                <w:rStyle w:val="Hyperlink"/>
              </w:rPr>
              <w:t>Carta do Presidente</w:t>
            </w:r>
            <w:r>
              <w:rPr>
                <w:webHidden/>
              </w:rPr>
              <w:tab/>
            </w:r>
            <w:r>
              <w:rPr>
                <w:webHidden/>
              </w:rPr>
              <w:fldChar w:fldCharType="begin"/>
            </w:r>
            <w:r>
              <w:rPr>
                <w:webHidden/>
              </w:rPr>
              <w:instrText xml:space="preserve"> PAGEREF _Toc198299803 \h </w:instrText>
            </w:r>
            <w:r>
              <w:rPr>
                <w:webHidden/>
              </w:rPr>
            </w:r>
            <w:r>
              <w:rPr>
                <w:webHidden/>
              </w:rPr>
              <w:fldChar w:fldCharType="separate"/>
            </w:r>
            <w:r>
              <w:rPr>
                <w:webHidden/>
              </w:rPr>
              <w:t>3</w:t>
            </w:r>
            <w:r>
              <w:rPr>
                <w:webHidden/>
              </w:rPr>
              <w:fldChar w:fldCharType="end"/>
            </w:r>
          </w:hyperlink>
        </w:p>
        <w:p w:rsidR="009F05E3" w:rsidRDefault="009F05E3" w14:paraId="51A88A72" w14:textId="1AB8B7A5">
          <w:pPr>
            <w:pStyle w:val="Sumrio1"/>
            <w:tabs>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04">
            <w:r w:rsidRPr="004D3CE2">
              <w:rPr>
                <w:rStyle w:val="Hyperlink"/>
                <w:rFonts w:eastAsia="Flexo" w:cs="Flexo"/>
              </w:rPr>
              <w:t>Manifesto DB1</w:t>
            </w:r>
            <w:r>
              <w:rPr>
                <w:webHidden/>
              </w:rPr>
              <w:tab/>
            </w:r>
            <w:r>
              <w:rPr>
                <w:webHidden/>
              </w:rPr>
              <w:fldChar w:fldCharType="begin"/>
            </w:r>
            <w:r>
              <w:rPr>
                <w:webHidden/>
              </w:rPr>
              <w:instrText xml:space="preserve"> PAGEREF _Toc198299804 \h </w:instrText>
            </w:r>
            <w:r>
              <w:rPr>
                <w:webHidden/>
              </w:rPr>
            </w:r>
            <w:r>
              <w:rPr>
                <w:webHidden/>
              </w:rPr>
              <w:fldChar w:fldCharType="separate"/>
            </w:r>
            <w:r>
              <w:rPr>
                <w:webHidden/>
              </w:rPr>
              <w:t>4</w:t>
            </w:r>
            <w:r>
              <w:rPr>
                <w:webHidden/>
              </w:rPr>
              <w:fldChar w:fldCharType="end"/>
            </w:r>
          </w:hyperlink>
        </w:p>
        <w:p w:rsidR="009F05E3" w:rsidRDefault="009F05E3" w14:paraId="49D42A94" w14:textId="46574D41">
          <w:pPr>
            <w:pStyle w:val="Sumrio1"/>
            <w:tabs>
              <w:tab w:val="left" w:pos="480"/>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05">
            <w:r w:rsidRPr="004D3CE2">
              <w:rPr>
                <w:rStyle w:val="Hyperlink"/>
              </w:rPr>
              <w:t>2.</w:t>
            </w:r>
            <w:r>
              <w:rPr>
                <w:rFonts w:asciiTheme="minorHAnsi" w:hAnsiTheme="minorHAnsi" w:eastAsiaTheme="minorEastAsia" w:cstheme="minorBidi"/>
                <w:b w:val="0"/>
                <w:bCs w:val="0"/>
                <w:kern w:val="2"/>
                <w:szCs w:val="24"/>
                <w:lang w:eastAsia="pt-BR"/>
                <w14:ligatures w14:val="standardContextual"/>
              </w:rPr>
              <w:tab/>
            </w:r>
            <w:r w:rsidRPr="004D3CE2">
              <w:rPr>
                <w:rStyle w:val="Hyperlink"/>
              </w:rPr>
              <w:t>Introdução</w:t>
            </w:r>
            <w:r>
              <w:rPr>
                <w:webHidden/>
              </w:rPr>
              <w:tab/>
            </w:r>
            <w:r>
              <w:rPr>
                <w:webHidden/>
              </w:rPr>
              <w:fldChar w:fldCharType="begin"/>
            </w:r>
            <w:r>
              <w:rPr>
                <w:webHidden/>
              </w:rPr>
              <w:instrText xml:space="preserve"> PAGEREF _Toc198299805 \h </w:instrText>
            </w:r>
            <w:r>
              <w:rPr>
                <w:webHidden/>
              </w:rPr>
            </w:r>
            <w:r>
              <w:rPr>
                <w:webHidden/>
              </w:rPr>
              <w:fldChar w:fldCharType="separate"/>
            </w:r>
            <w:r>
              <w:rPr>
                <w:webHidden/>
              </w:rPr>
              <w:t>5</w:t>
            </w:r>
            <w:r>
              <w:rPr>
                <w:webHidden/>
              </w:rPr>
              <w:fldChar w:fldCharType="end"/>
            </w:r>
          </w:hyperlink>
        </w:p>
        <w:p w:rsidR="009F05E3" w:rsidRDefault="009F05E3" w14:paraId="6B725092" w14:textId="53B20BA4">
          <w:pPr>
            <w:pStyle w:val="Sumrio1"/>
            <w:tabs>
              <w:tab w:val="left" w:pos="480"/>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06">
            <w:r w:rsidRPr="004D3CE2">
              <w:rPr>
                <w:rStyle w:val="Hyperlink"/>
              </w:rPr>
              <w:t>3.</w:t>
            </w:r>
            <w:r>
              <w:rPr>
                <w:rFonts w:asciiTheme="minorHAnsi" w:hAnsiTheme="minorHAnsi" w:eastAsiaTheme="minorEastAsia" w:cstheme="minorBidi"/>
                <w:b w:val="0"/>
                <w:bCs w:val="0"/>
                <w:kern w:val="2"/>
                <w:szCs w:val="24"/>
                <w:lang w:eastAsia="pt-BR"/>
                <w14:ligatures w14:val="standardContextual"/>
              </w:rPr>
              <w:tab/>
            </w:r>
            <w:r w:rsidRPr="004D3CE2">
              <w:rPr>
                <w:rStyle w:val="Hyperlink"/>
              </w:rPr>
              <w:t>Objetivo</w:t>
            </w:r>
            <w:r>
              <w:rPr>
                <w:webHidden/>
              </w:rPr>
              <w:tab/>
            </w:r>
            <w:r>
              <w:rPr>
                <w:webHidden/>
              </w:rPr>
              <w:fldChar w:fldCharType="begin"/>
            </w:r>
            <w:r>
              <w:rPr>
                <w:webHidden/>
              </w:rPr>
              <w:instrText xml:space="preserve"> PAGEREF _Toc198299806 \h </w:instrText>
            </w:r>
            <w:r>
              <w:rPr>
                <w:webHidden/>
              </w:rPr>
            </w:r>
            <w:r>
              <w:rPr>
                <w:webHidden/>
              </w:rPr>
              <w:fldChar w:fldCharType="separate"/>
            </w:r>
            <w:r>
              <w:rPr>
                <w:webHidden/>
              </w:rPr>
              <w:t>5</w:t>
            </w:r>
            <w:r>
              <w:rPr>
                <w:webHidden/>
              </w:rPr>
              <w:fldChar w:fldCharType="end"/>
            </w:r>
          </w:hyperlink>
        </w:p>
        <w:p w:rsidR="009F05E3" w:rsidRDefault="009F05E3" w14:paraId="1B89E4F5" w14:textId="2810272D">
          <w:pPr>
            <w:pStyle w:val="Sumrio1"/>
            <w:tabs>
              <w:tab w:val="left" w:pos="480"/>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07">
            <w:r w:rsidRPr="004D3CE2">
              <w:rPr>
                <w:rStyle w:val="Hyperlink"/>
                <w:rFonts w:eastAsia="Flexo" w:cs="Flexo"/>
              </w:rPr>
              <w:t>4.</w:t>
            </w:r>
            <w:r>
              <w:rPr>
                <w:rFonts w:asciiTheme="minorHAnsi" w:hAnsiTheme="minorHAnsi" w:eastAsiaTheme="minorEastAsia" w:cstheme="minorBidi"/>
                <w:b w:val="0"/>
                <w:bCs w:val="0"/>
                <w:kern w:val="2"/>
                <w:szCs w:val="24"/>
                <w:lang w:eastAsia="pt-BR"/>
                <w14:ligatures w14:val="standardContextual"/>
              </w:rPr>
              <w:tab/>
            </w:r>
            <w:r w:rsidRPr="004D3CE2">
              <w:rPr>
                <w:rStyle w:val="Hyperlink"/>
                <w:rFonts w:eastAsia="Flexo" w:cs="Flexo"/>
              </w:rPr>
              <w:t>Definições e uso do código de ética e conduta</w:t>
            </w:r>
            <w:r>
              <w:rPr>
                <w:webHidden/>
              </w:rPr>
              <w:tab/>
            </w:r>
            <w:r>
              <w:rPr>
                <w:webHidden/>
              </w:rPr>
              <w:fldChar w:fldCharType="begin"/>
            </w:r>
            <w:r>
              <w:rPr>
                <w:webHidden/>
              </w:rPr>
              <w:instrText xml:space="preserve"> PAGEREF _Toc198299807 \h </w:instrText>
            </w:r>
            <w:r>
              <w:rPr>
                <w:webHidden/>
              </w:rPr>
            </w:r>
            <w:r>
              <w:rPr>
                <w:webHidden/>
              </w:rPr>
              <w:fldChar w:fldCharType="separate"/>
            </w:r>
            <w:r>
              <w:rPr>
                <w:webHidden/>
              </w:rPr>
              <w:t>5</w:t>
            </w:r>
            <w:r>
              <w:rPr>
                <w:webHidden/>
              </w:rPr>
              <w:fldChar w:fldCharType="end"/>
            </w:r>
          </w:hyperlink>
        </w:p>
        <w:p w:rsidR="009F05E3" w:rsidRDefault="009F05E3" w14:paraId="14213E7C" w14:textId="7BB0F8EA">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08">
            <w:r w:rsidRPr="004D3CE2">
              <w:rPr>
                <w:rStyle w:val="Hyperlink"/>
                <w:noProof/>
              </w:rPr>
              <w:t>A quem se destina</w:t>
            </w:r>
            <w:r>
              <w:rPr>
                <w:noProof/>
                <w:webHidden/>
              </w:rPr>
              <w:tab/>
            </w:r>
            <w:r>
              <w:rPr>
                <w:noProof/>
                <w:webHidden/>
              </w:rPr>
              <w:fldChar w:fldCharType="begin"/>
            </w:r>
            <w:r>
              <w:rPr>
                <w:noProof/>
                <w:webHidden/>
              </w:rPr>
              <w:instrText xml:space="preserve"> PAGEREF _Toc198299808 \h </w:instrText>
            </w:r>
            <w:r>
              <w:rPr>
                <w:noProof/>
                <w:webHidden/>
              </w:rPr>
            </w:r>
            <w:r>
              <w:rPr>
                <w:noProof/>
                <w:webHidden/>
              </w:rPr>
              <w:fldChar w:fldCharType="separate"/>
            </w:r>
            <w:r>
              <w:rPr>
                <w:noProof/>
                <w:webHidden/>
              </w:rPr>
              <w:t>6</w:t>
            </w:r>
            <w:r>
              <w:rPr>
                <w:noProof/>
                <w:webHidden/>
              </w:rPr>
              <w:fldChar w:fldCharType="end"/>
            </w:r>
          </w:hyperlink>
        </w:p>
        <w:p w:rsidR="009F05E3" w:rsidRDefault="009F05E3" w14:paraId="5A66C65B" w14:textId="6396F9E5">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09">
            <w:r w:rsidRPr="004D3CE2">
              <w:rPr>
                <w:rStyle w:val="Hyperlink"/>
                <w:noProof/>
              </w:rPr>
              <w:t>Tomada de Decisões Éticas</w:t>
            </w:r>
            <w:r>
              <w:rPr>
                <w:noProof/>
                <w:webHidden/>
              </w:rPr>
              <w:tab/>
            </w:r>
            <w:r>
              <w:rPr>
                <w:noProof/>
                <w:webHidden/>
              </w:rPr>
              <w:fldChar w:fldCharType="begin"/>
            </w:r>
            <w:r>
              <w:rPr>
                <w:noProof/>
                <w:webHidden/>
              </w:rPr>
              <w:instrText xml:space="preserve"> PAGEREF _Toc198299809 \h </w:instrText>
            </w:r>
            <w:r>
              <w:rPr>
                <w:noProof/>
                <w:webHidden/>
              </w:rPr>
            </w:r>
            <w:r>
              <w:rPr>
                <w:noProof/>
                <w:webHidden/>
              </w:rPr>
              <w:fldChar w:fldCharType="separate"/>
            </w:r>
            <w:r>
              <w:rPr>
                <w:noProof/>
                <w:webHidden/>
              </w:rPr>
              <w:t>7</w:t>
            </w:r>
            <w:r>
              <w:rPr>
                <w:noProof/>
                <w:webHidden/>
              </w:rPr>
              <w:fldChar w:fldCharType="end"/>
            </w:r>
          </w:hyperlink>
        </w:p>
        <w:p w:rsidR="009F05E3" w:rsidRDefault="009F05E3" w14:paraId="33D46A73" w14:textId="03E6B4AC">
          <w:pPr>
            <w:pStyle w:val="Sumrio1"/>
            <w:tabs>
              <w:tab w:val="left" w:pos="480"/>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10">
            <w:r w:rsidRPr="004D3CE2">
              <w:rPr>
                <w:rStyle w:val="Hyperlink"/>
                <w:rFonts w:eastAsia="Flexo" w:cs="Flexo"/>
              </w:rPr>
              <w:t>5.</w:t>
            </w:r>
            <w:r>
              <w:rPr>
                <w:rFonts w:asciiTheme="minorHAnsi" w:hAnsiTheme="minorHAnsi" w:eastAsiaTheme="minorEastAsia" w:cstheme="minorBidi"/>
                <w:b w:val="0"/>
                <w:bCs w:val="0"/>
                <w:kern w:val="2"/>
                <w:szCs w:val="24"/>
                <w:lang w:eastAsia="pt-BR"/>
                <w14:ligatures w14:val="standardContextual"/>
              </w:rPr>
              <w:tab/>
            </w:r>
            <w:r w:rsidRPr="004D3CE2">
              <w:rPr>
                <w:rStyle w:val="Hyperlink"/>
                <w:rFonts w:eastAsia="Flexo" w:cs="Flexo"/>
              </w:rPr>
              <w:t>Princípios Gerais</w:t>
            </w:r>
            <w:r>
              <w:rPr>
                <w:webHidden/>
              </w:rPr>
              <w:tab/>
            </w:r>
            <w:r>
              <w:rPr>
                <w:webHidden/>
              </w:rPr>
              <w:fldChar w:fldCharType="begin"/>
            </w:r>
            <w:r>
              <w:rPr>
                <w:webHidden/>
              </w:rPr>
              <w:instrText xml:space="preserve"> PAGEREF _Toc198299810 \h </w:instrText>
            </w:r>
            <w:r>
              <w:rPr>
                <w:webHidden/>
              </w:rPr>
            </w:r>
            <w:r>
              <w:rPr>
                <w:webHidden/>
              </w:rPr>
              <w:fldChar w:fldCharType="separate"/>
            </w:r>
            <w:r>
              <w:rPr>
                <w:webHidden/>
              </w:rPr>
              <w:t>8</w:t>
            </w:r>
            <w:r>
              <w:rPr>
                <w:webHidden/>
              </w:rPr>
              <w:fldChar w:fldCharType="end"/>
            </w:r>
          </w:hyperlink>
        </w:p>
        <w:p w:rsidR="009F05E3" w:rsidRDefault="009F05E3" w14:paraId="77048C00" w14:textId="2F01655F">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11">
            <w:r w:rsidRPr="004D3CE2">
              <w:rPr>
                <w:rStyle w:val="Hyperlink"/>
                <w:noProof/>
              </w:rPr>
              <w:t>Cumprimento da Lei</w:t>
            </w:r>
            <w:r>
              <w:rPr>
                <w:noProof/>
                <w:webHidden/>
              </w:rPr>
              <w:tab/>
            </w:r>
            <w:r>
              <w:rPr>
                <w:noProof/>
                <w:webHidden/>
              </w:rPr>
              <w:fldChar w:fldCharType="begin"/>
            </w:r>
            <w:r>
              <w:rPr>
                <w:noProof/>
                <w:webHidden/>
              </w:rPr>
              <w:instrText xml:space="preserve"> PAGEREF _Toc198299811 \h </w:instrText>
            </w:r>
            <w:r>
              <w:rPr>
                <w:noProof/>
                <w:webHidden/>
              </w:rPr>
            </w:r>
            <w:r>
              <w:rPr>
                <w:noProof/>
                <w:webHidden/>
              </w:rPr>
              <w:fldChar w:fldCharType="separate"/>
            </w:r>
            <w:r>
              <w:rPr>
                <w:noProof/>
                <w:webHidden/>
              </w:rPr>
              <w:t>8</w:t>
            </w:r>
            <w:r>
              <w:rPr>
                <w:noProof/>
                <w:webHidden/>
              </w:rPr>
              <w:fldChar w:fldCharType="end"/>
            </w:r>
          </w:hyperlink>
        </w:p>
        <w:p w:rsidR="009F05E3" w:rsidRDefault="009F05E3" w14:paraId="047BCE1F" w14:textId="407D6533">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12">
            <w:r w:rsidRPr="004D3CE2">
              <w:rPr>
                <w:rStyle w:val="Hyperlink"/>
                <w:noProof/>
              </w:rPr>
              <w:t>Confidencialidade</w:t>
            </w:r>
            <w:r>
              <w:rPr>
                <w:noProof/>
                <w:webHidden/>
              </w:rPr>
              <w:tab/>
            </w:r>
            <w:r>
              <w:rPr>
                <w:noProof/>
                <w:webHidden/>
              </w:rPr>
              <w:fldChar w:fldCharType="begin"/>
            </w:r>
            <w:r>
              <w:rPr>
                <w:noProof/>
                <w:webHidden/>
              </w:rPr>
              <w:instrText xml:space="preserve"> PAGEREF _Toc198299812 \h </w:instrText>
            </w:r>
            <w:r>
              <w:rPr>
                <w:noProof/>
                <w:webHidden/>
              </w:rPr>
            </w:r>
            <w:r>
              <w:rPr>
                <w:noProof/>
                <w:webHidden/>
              </w:rPr>
              <w:fldChar w:fldCharType="separate"/>
            </w:r>
            <w:r>
              <w:rPr>
                <w:noProof/>
                <w:webHidden/>
              </w:rPr>
              <w:t>8</w:t>
            </w:r>
            <w:r>
              <w:rPr>
                <w:noProof/>
                <w:webHidden/>
              </w:rPr>
              <w:fldChar w:fldCharType="end"/>
            </w:r>
          </w:hyperlink>
        </w:p>
        <w:p w:rsidR="009F05E3" w:rsidRDefault="009F05E3" w14:paraId="1C9F20F4" w14:textId="7097C1FB">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13">
            <w:r w:rsidRPr="004D3CE2">
              <w:rPr>
                <w:rStyle w:val="Hyperlink"/>
                <w:noProof/>
              </w:rPr>
              <w:t>Privacidade</w:t>
            </w:r>
            <w:r>
              <w:rPr>
                <w:noProof/>
                <w:webHidden/>
              </w:rPr>
              <w:tab/>
            </w:r>
            <w:r>
              <w:rPr>
                <w:noProof/>
                <w:webHidden/>
              </w:rPr>
              <w:fldChar w:fldCharType="begin"/>
            </w:r>
            <w:r>
              <w:rPr>
                <w:noProof/>
                <w:webHidden/>
              </w:rPr>
              <w:instrText xml:space="preserve"> PAGEREF _Toc198299813 \h </w:instrText>
            </w:r>
            <w:r>
              <w:rPr>
                <w:noProof/>
                <w:webHidden/>
              </w:rPr>
            </w:r>
            <w:r>
              <w:rPr>
                <w:noProof/>
                <w:webHidden/>
              </w:rPr>
              <w:fldChar w:fldCharType="separate"/>
            </w:r>
            <w:r>
              <w:rPr>
                <w:noProof/>
                <w:webHidden/>
              </w:rPr>
              <w:t>9</w:t>
            </w:r>
            <w:r>
              <w:rPr>
                <w:noProof/>
                <w:webHidden/>
              </w:rPr>
              <w:fldChar w:fldCharType="end"/>
            </w:r>
          </w:hyperlink>
        </w:p>
        <w:p w:rsidR="009F05E3" w:rsidRDefault="009F05E3" w14:paraId="1FBFF221" w14:textId="33D7861E">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14">
            <w:r w:rsidRPr="004D3CE2">
              <w:rPr>
                <w:rStyle w:val="Hyperlink"/>
                <w:noProof/>
              </w:rPr>
              <w:t>Direito de Propriedade Industrial e Intelectual</w:t>
            </w:r>
            <w:r>
              <w:rPr>
                <w:noProof/>
                <w:webHidden/>
              </w:rPr>
              <w:tab/>
            </w:r>
            <w:r>
              <w:rPr>
                <w:noProof/>
                <w:webHidden/>
              </w:rPr>
              <w:fldChar w:fldCharType="begin"/>
            </w:r>
            <w:r>
              <w:rPr>
                <w:noProof/>
                <w:webHidden/>
              </w:rPr>
              <w:instrText xml:space="preserve"> PAGEREF _Toc198299814 \h </w:instrText>
            </w:r>
            <w:r>
              <w:rPr>
                <w:noProof/>
                <w:webHidden/>
              </w:rPr>
            </w:r>
            <w:r>
              <w:rPr>
                <w:noProof/>
                <w:webHidden/>
              </w:rPr>
              <w:fldChar w:fldCharType="separate"/>
            </w:r>
            <w:r>
              <w:rPr>
                <w:noProof/>
                <w:webHidden/>
              </w:rPr>
              <w:t>10</w:t>
            </w:r>
            <w:r>
              <w:rPr>
                <w:noProof/>
                <w:webHidden/>
              </w:rPr>
              <w:fldChar w:fldCharType="end"/>
            </w:r>
          </w:hyperlink>
        </w:p>
        <w:p w:rsidR="009F05E3" w:rsidRDefault="009F05E3" w14:paraId="21B8AC63" w14:textId="0BF393B8">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15">
            <w:r w:rsidRPr="004D3CE2">
              <w:rPr>
                <w:rStyle w:val="Hyperlink"/>
                <w:noProof/>
              </w:rPr>
              <w:t>Uso Adequado de Bens e Recursos da Empresa</w:t>
            </w:r>
            <w:r>
              <w:rPr>
                <w:noProof/>
                <w:webHidden/>
              </w:rPr>
              <w:tab/>
            </w:r>
            <w:r>
              <w:rPr>
                <w:noProof/>
                <w:webHidden/>
              </w:rPr>
              <w:fldChar w:fldCharType="begin"/>
            </w:r>
            <w:r>
              <w:rPr>
                <w:noProof/>
                <w:webHidden/>
              </w:rPr>
              <w:instrText xml:space="preserve"> PAGEREF _Toc198299815 \h </w:instrText>
            </w:r>
            <w:r>
              <w:rPr>
                <w:noProof/>
                <w:webHidden/>
              </w:rPr>
            </w:r>
            <w:r>
              <w:rPr>
                <w:noProof/>
                <w:webHidden/>
              </w:rPr>
              <w:fldChar w:fldCharType="separate"/>
            </w:r>
            <w:r>
              <w:rPr>
                <w:noProof/>
                <w:webHidden/>
              </w:rPr>
              <w:t>11</w:t>
            </w:r>
            <w:r>
              <w:rPr>
                <w:noProof/>
                <w:webHidden/>
              </w:rPr>
              <w:fldChar w:fldCharType="end"/>
            </w:r>
          </w:hyperlink>
        </w:p>
        <w:p w:rsidR="009F05E3" w:rsidRDefault="009F05E3" w14:paraId="44BA27FC" w14:textId="4A611F6F">
          <w:pPr>
            <w:pStyle w:val="Sumrio1"/>
            <w:tabs>
              <w:tab w:val="left" w:pos="480"/>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16">
            <w:r w:rsidRPr="004D3CE2">
              <w:rPr>
                <w:rStyle w:val="Hyperlink"/>
                <w:rFonts w:eastAsia="Flexo" w:cs="Flexo"/>
              </w:rPr>
              <w:t>6.</w:t>
            </w:r>
            <w:r>
              <w:rPr>
                <w:rFonts w:asciiTheme="minorHAnsi" w:hAnsiTheme="minorHAnsi" w:eastAsiaTheme="minorEastAsia" w:cstheme="minorBidi"/>
                <w:b w:val="0"/>
                <w:bCs w:val="0"/>
                <w:kern w:val="2"/>
                <w:szCs w:val="24"/>
                <w:lang w:eastAsia="pt-BR"/>
                <w14:ligatures w14:val="standardContextual"/>
              </w:rPr>
              <w:tab/>
            </w:r>
            <w:r w:rsidRPr="004D3CE2">
              <w:rPr>
                <w:rStyle w:val="Hyperlink"/>
                <w:rFonts w:eastAsia="Flexo" w:cs="Flexo"/>
              </w:rPr>
              <w:t>Integridade com todos os públicos</w:t>
            </w:r>
            <w:r>
              <w:rPr>
                <w:webHidden/>
              </w:rPr>
              <w:tab/>
            </w:r>
            <w:r>
              <w:rPr>
                <w:webHidden/>
              </w:rPr>
              <w:fldChar w:fldCharType="begin"/>
            </w:r>
            <w:r>
              <w:rPr>
                <w:webHidden/>
              </w:rPr>
              <w:instrText xml:space="preserve"> PAGEREF _Toc198299816 \h </w:instrText>
            </w:r>
            <w:r>
              <w:rPr>
                <w:webHidden/>
              </w:rPr>
            </w:r>
            <w:r>
              <w:rPr>
                <w:webHidden/>
              </w:rPr>
              <w:fldChar w:fldCharType="separate"/>
            </w:r>
            <w:r>
              <w:rPr>
                <w:webHidden/>
              </w:rPr>
              <w:t>12</w:t>
            </w:r>
            <w:r>
              <w:rPr>
                <w:webHidden/>
              </w:rPr>
              <w:fldChar w:fldCharType="end"/>
            </w:r>
          </w:hyperlink>
        </w:p>
        <w:p w:rsidR="009F05E3" w:rsidRDefault="009F05E3" w14:paraId="349CB61B" w14:textId="23CA81A9">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17">
            <w:r w:rsidRPr="004D3CE2">
              <w:rPr>
                <w:rStyle w:val="Hyperlink"/>
                <w:noProof/>
              </w:rPr>
              <w:t>Relacionamento com Clientes</w:t>
            </w:r>
            <w:r>
              <w:rPr>
                <w:noProof/>
                <w:webHidden/>
              </w:rPr>
              <w:tab/>
            </w:r>
            <w:r>
              <w:rPr>
                <w:noProof/>
                <w:webHidden/>
              </w:rPr>
              <w:fldChar w:fldCharType="begin"/>
            </w:r>
            <w:r>
              <w:rPr>
                <w:noProof/>
                <w:webHidden/>
              </w:rPr>
              <w:instrText xml:space="preserve"> PAGEREF _Toc198299817 \h </w:instrText>
            </w:r>
            <w:r>
              <w:rPr>
                <w:noProof/>
                <w:webHidden/>
              </w:rPr>
            </w:r>
            <w:r>
              <w:rPr>
                <w:noProof/>
                <w:webHidden/>
              </w:rPr>
              <w:fldChar w:fldCharType="separate"/>
            </w:r>
            <w:r>
              <w:rPr>
                <w:noProof/>
                <w:webHidden/>
              </w:rPr>
              <w:t>12</w:t>
            </w:r>
            <w:r>
              <w:rPr>
                <w:noProof/>
                <w:webHidden/>
              </w:rPr>
              <w:fldChar w:fldCharType="end"/>
            </w:r>
          </w:hyperlink>
        </w:p>
        <w:p w:rsidR="009F05E3" w:rsidRDefault="009F05E3" w14:paraId="7B02EF30" w14:textId="5059D2FB">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18">
            <w:r w:rsidRPr="004D3CE2">
              <w:rPr>
                <w:rStyle w:val="Hyperlink"/>
                <w:noProof/>
              </w:rPr>
              <w:t>Relacionamento com Terceiros</w:t>
            </w:r>
            <w:r>
              <w:rPr>
                <w:noProof/>
                <w:webHidden/>
              </w:rPr>
              <w:tab/>
            </w:r>
            <w:r>
              <w:rPr>
                <w:noProof/>
                <w:webHidden/>
              </w:rPr>
              <w:fldChar w:fldCharType="begin"/>
            </w:r>
            <w:r>
              <w:rPr>
                <w:noProof/>
                <w:webHidden/>
              </w:rPr>
              <w:instrText xml:space="preserve"> PAGEREF _Toc198299818 \h </w:instrText>
            </w:r>
            <w:r>
              <w:rPr>
                <w:noProof/>
                <w:webHidden/>
              </w:rPr>
            </w:r>
            <w:r>
              <w:rPr>
                <w:noProof/>
                <w:webHidden/>
              </w:rPr>
              <w:fldChar w:fldCharType="separate"/>
            </w:r>
            <w:r>
              <w:rPr>
                <w:noProof/>
                <w:webHidden/>
              </w:rPr>
              <w:t>13</w:t>
            </w:r>
            <w:r>
              <w:rPr>
                <w:noProof/>
                <w:webHidden/>
              </w:rPr>
              <w:fldChar w:fldCharType="end"/>
            </w:r>
          </w:hyperlink>
        </w:p>
        <w:p w:rsidR="009F05E3" w:rsidRDefault="009F05E3" w14:paraId="3A9F0C48" w14:textId="2BE9DC65">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19">
            <w:r w:rsidRPr="004D3CE2">
              <w:rPr>
                <w:rStyle w:val="Hyperlink"/>
                <w:noProof/>
              </w:rPr>
              <w:t>Relacionamento com Fornecedores</w:t>
            </w:r>
            <w:r>
              <w:rPr>
                <w:noProof/>
                <w:webHidden/>
              </w:rPr>
              <w:tab/>
            </w:r>
            <w:r>
              <w:rPr>
                <w:noProof/>
                <w:webHidden/>
              </w:rPr>
              <w:fldChar w:fldCharType="begin"/>
            </w:r>
            <w:r>
              <w:rPr>
                <w:noProof/>
                <w:webHidden/>
              </w:rPr>
              <w:instrText xml:space="preserve"> PAGEREF _Toc198299819 \h </w:instrText>
            </w:r>
            <w:r>
              <w:rPr>
                <w:noProof/>
                <w:webHidden/>
              </w:rPr>
            </w:r>
            <w:r>
              <w:rPr>
                <w:noProof/>
                <w:webHidden/>
              </w:rPr>
              <w:fldChar w:fldCharType="separate"/>
            </w:r>
            <w:r>
              <w:rPr>
                <w:noProof/>
                <w:webHidden/>
              </w:rPr>
              <w:t>14</w:t>
            </w:r>
            <w:r>
              <w:rPr>
                <w:noProof/>
                <w:webHidden/>
              </w:rPr>
              <w:fldChar w:fldCharType="end"/>
            </w:r>
          </w:hyperlink>
        </w:p>
        <w:p w:rsidR="009F05E3" w:rsidRDefault="009F05E3" w14:paraId="02A70C23" w14:textId="68D1D5A9">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20">
            <w:r w:rsidRPr="004D3CE2">
              <w:rPr>
                <w:rStyle w:val="Hyperlink"/>
                <w:noProof/>
              </w:rPr>
              <w:t>Relacionamento com Concorrentes</w:t>
            </w:r>
            <w:r>
              <w:rPr>
                <w:noProof/>
                <w:webHidden/>
              </w:rPr>
              <w:tab/>
            </w:r>
            <w:r>
              <w:rPr>
                <w:noProof/>
                <w:webHidden/>
              </w:rPr>
              <w:fldChar w:fldCharType="begin"/>
            </w:r>
            <w:r>
              <w:rPr>
                <w:noProof/>
                <w:webHidden/>
              </w:rPr>
              <w:instrText xml:space="preserve"> PAGEREF _Toc198299820 \h </w:instrText>
            </w:r>
            <w:r>
              <w:rPr>
                <w:noProof/>
                <w:webHidden/>
              </w:rPr>
            </w:r>
            <w:r>
              <w:rPr>
                <w:noProof/>
                <w:webHidden/>
              </w:rPr>
              <w:fldChar w:fldCharType="separate"/>
            </w:r>
            <w:r>
              <w:rPr>
                <w:noProof/>
                <w:webHidden/>
              </w:rPr>
              <w:t>15</w:t>
            </w:r>
            <w:r>
              <w:rPr>
                <w:noProof/>
                <w:webHidden/>
              </w:rPr>
              <w:fldChar w:fldCharType="end"/>
            </w:r>
          </w:hyperlink>
        </w:p>
        <w:p w:rsidR="009F05E3" w:rsidRDefault="009F05E3" w14:paraId="5D89565B" w14:textId="07A54709">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21">
            <w:r w:rsidRPr="004D3CE2">
              <w:rPr>
                <w:rStyle w:val="Hyperlink"/>
                <w:noProof/>
              </w:rPr>
              <w:t>Relacionamento com Poder Público</w:t>
            </w:r>
            <w:r>
              <w:rPr>
                <w:noProof/>
                <w:webHidden/>
              </w:rPr>
              <w:tab/>
            </w:r>
            <w:r>
              <w:rPr>
                <w:noProof/>
                <w:webHidden/>
              </w:rPr>
              <w:fldChar w:fldCharType="begin"/>
            </w:r>
            <w:r>
              <w:rPr>
                <w:noProof/>
                <w:webHidden/>
              </w:rPr>
              <w:instrText xml:space="preserve"> PAGEREF _Toc198299821 \h </w:instrText>
            </w:r>
            <w:r>
              <w:rPr>
                <w:noProof/>
                <w:webHidden/>
              </w:rPr>
            </w:r>
            <w:r>
              <w:rPr>
                <w:noProof/>
                <w:webHidden/>
              </w:rPr>
              <w:fldChar w:fldCharType="separate"/>
            </w:r>
            <w:r>
              <w:rPr>
                <w:noProof/>
                <w:webHidden/>
              </w:rPr>
              <w:t>15</w:t>
            </w:r>
            <w:r>
              <w:rPr>
                <w:noProof/>
                <w:webHidden/>
              </w:rPr>
              <w:fldChar w:fldCharType="end"/>
            </w:r>
          </w:hyperlink>
        </w:p>
        <w:p w:rsidR="009F05E3" w:rsidRDefault="009F05E3" w14:paraId="78C2D160" w14:textId="30677CF4">
          <w:pPr>
            <w:pStyle w:val="Sumrio1"/>
            <w:tabs>
              <w:tab w:val="left" w:pos="480"/>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22">
            <w:r w:rsidRPr="004D3CE2">
              <w:rPr>
                <w:rStyle w:val="Hyperlink"/>
                <w:rFonts w:eastAsia="Flexo" w:cs="Flexo"/>
              </w:rPr>
              <w:t>7.</w:t>
            </w:r>
            <w:r>
              <w:rPr>
                <w:rFonts w:asciiTheme="minorHAnsi" w:hAnsiTheme="minorHAnsi" w:eastAsiaTheme="minorEastAsia" w:cstheme="minorBidi"/>
                <w:b w:val="0"/>
                <w:bCs w:val="0"/>
                <w:kern w:val="2"/>
                <w:szCs w:val="24"/>
                <w:lang w:eastAsia="pt-BR"/>
                <w14:ligatures w14:val="standardContextual"/>
              </w:rPr>
              <w:tab/>
            </w:r>
            <w:r w:rsidRPr="004D3CE2">
              <w:rPr>
                <w:rStyle w:val="Hyperlink"/>
                <w:rFonts w:eastAsia="Flexo" w:cs="Flexo"/>
              </w:rPr>
              <w:t>Prática de boas condutas nos negócios</w:t>
            </w:r>
            <w:r>
              <w:rPr>
                <w:webHidden/>
              </w:rPr>
              <w:tab/>
            </w:r>
            <w:r>
              <w:rPr>
                <w:webHidden/>
              </w:rPr>
              <w:fldChar w:fldCharType="begin"/>
            </w:r>
            <w:r>
              <w:rPr>
                <w:webHidden/>
              </w:rPr>
              <w:instrText xml:space="preserve"> PAGEREF _Toc198299822 \h </w:instrText>
            </w:r>
            <w:r>
              <w:rPr>
                <w:webHidden/>
              </w:rPr>
            </w:r>
            <w:r>
              <w:rPr>
                <w:webHidden/>
              </w:rPr>
              <w:fldChar w:fldCharType="separate"/>
            </w:r>
            <w:r>
              <w:rPr>
                <w:webHidden/>
              </w:rPr>
              <w:t>17</w:t>
            </w:r>
            <w:r>
              <w:rPr>
                <w:webHidden/>
              </w:rPr>
              <w:fldChar w:fldCharType="end"/>
            </w:r>
          </w:hyperlink>
        </w:p>
        <w:p w:rsidR="009F05E3" w:rsidRDefault="009F05E3" w14:paraId="64E74B6E" w14:textId="3A1B25F3">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23">
            <w:r w:rsidRPr="004D3CE2">
              <w:rPr>
                <w:rStyle w:val="Hyperlink"/>
                <w:noProof/>
              </w:rPr>
              <w:t>Imagem e Marca</w:t>
            </w:r>
            <w:r>
              <w:rPr>
                <w:noProof/>
                <w:webHidden/>
              </w:rPr>
              <w:tab/>
            </w:r>
            <w:r>
              <w:rPr>
                <w:noProof/>
                <w:webHidden/>
              </w:rPr>
              <w:fldChar w:fldCharType="begin"/>
            </w:r>
            <w:r>
              <w:rPr>
                <w:noProof/>
                <w:webHidden/>
              </w:rPr>
              <w:instrText xml:space="preserve"> PAGEREF _Toc198299823 \h </w:instrText>
            </w:r>
            <w:r>
              <w:rPr>
                <w:noProof/>
                <w:webHidden/>
              </w:rPr>
            </w:r>
            <w:r>
              <w:rPr>
                <w:noProof/>
                <w:webHidden/>
              </w:rPr>
              <w:fldChar w:fldCharType="separate"/>
            </w:r>
            <w:r>
              <w:rPr>
                <w:noProof/>
                <w:webHidden/>
              </w:rPr>
              <w:t>18</w:t>
            </w:r>
            <w:r>
              <w:rPr>
                <w:noProof/>
                <w:webHidden/>
              </w:rPr>
              <w:fldChar w:fldCharType="end"/>
            </w:r>
          </w:hyperlink>
        </w:p>
        <w:p w:rsidR="009F05E3" w:rsidRDefault="009F05E3" w14:paraId="1845A909" w14:textId="1CFA9BDF">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24">
            <w:r w:rsidRPr="004D3CE2">
              <w:rPr>
                <w:rStyle w:val="Hyperlink"/>
                <w:noProof/>
              </w:rPr>
              <w:t>Contribuições às Causas Beneficentes e Patrocínios</w:t>
            </w:r>
            <w:r>
              <w:rPr>
                <w:noProof/>
                <w:webHidden/>
              </w:rPr>
              <w:tab/>
            </w:r>
            <w:r>
              <w:rPr>
                <w:noProof/>
                <w:webHidden/>
              </w:rPr>
              <w:fldChar w:fldCharType="begin"/>
            </w:r>
            <w:r>
              <w:rPr>
                <w:noProof/>
                <w:webHidden/>
              </w:rPr>
              <w:instrText xml:space="preserve"> PAGEREF _Toc198299824 \h </w:instrText>
            </w:r>
            <w:r>
              <w:rPr>
                <w:noProof/>
                <w:webHidden/>
              </w:rPr>
            </w:r>
            <w:r>
              <w:rPr>
                <w:noProof/>
                <w:webHidden/>
              </w:rPr>
              <w:fldChar w:fldCharType="separate"/>
            </w:r>
            <w:r>
              <w:rPr>
                <w:noProof/>
                <w:webHidden/>
              </w:rPr>
              <w:t>19</w:t>
            </w:r>
            <w:r>
              <w:rPr>
                <w:noProof/>
                <w:webHidden/>
              </w:rPr>
              <w:fldChar w:fldCharType="end"/>
            </w:r>
          </w:hyperlink>
        </w:p>
        <w:p w:rsidR="009F05E3" w:rsidRDefault="009F05E3" w14:paraId="43726B3A" w14:textId="00445641">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25">
            <w:r w:rsidRPr="004D3CE2">
              <w:rPr>
                <w:rStyle w:val="Hyperlink"/>
                <w:noProof/>
              </w:rPr>
              <w:t>Conflitos de Interesses</w:t>
            </w:r>
            <w:r>
              <w:rPr>
                <w:noProof/>
                <w:webHidden/>
              </w:rPr>
              <w:tab/>
            </w:r>
            <w:r>
              <w:rPr>
                <w:noProof/>
                <w:webHidden/>
              </w:rPr>
              <w:fldChar w:fldCharType="begin"/>
            </w:r>
            <w:r>
              <w:rPr>
                <w:noProof/>
                <w:webHidden/>
              </w:rPr>
              <w:instrText xml:space="preserve"> PAGEREF _Toc198299825 \h </w:instrText>
            </w:r>
            <w:r>
              <w:rPr>
                <w:noProof/>
                <w:webHidden/>
              </w:rPr>
            </w:r>
            <w:r>
              <w:rPr>
                <w:noProof/>
                <w:webHidden/>
              </w:rPr>
              <w:fldChar w:fldCharType="separate"/>
            </w:r>
            <w:r>
              <w:rPr>
                <w:noProof/>
                <w:webHidden/>
              </w:rPr>
              <w:t>21</w:t>
            </w:r>
            <w:r>
              <w:rPr>
                <w:noProof/>
                <w:webHidden/>
              </w:rPr>
              <w:fldChar w:fldCharType="end"/>
            </w:r>
          </w:hyperlink>
        </w:p>
        <w:p w:rsidR="009F05E3" w:rsidRDefault="009F05E3" w14:paraId="17886950" w14:textId="43D8485D">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26">
            <w:r w:rsidRPr="004D3CE2">
              <w:rPr>
                <w:rStyle w:val="Hyperlink"/>
                <w:noProof/>
              </w:rPr>
              <w:t>Parentesco e Relacionamento Amoroso</w:t>
            </w:r>
            <w:r>
              <w:rPr>
                <w:noProof/>
                <w:webHidden/>
              </w:rPr>
              <w:tab/>
            </w:r>
            <w:r>
              <w:rPr>
                <w:noProof/>
                <w:webHidden/>
              </w:rPr>
              <w:fldChar w:fldCharType="begin"/>
            </w:r>
            <w:r>
              <w:rPr>
                <w:noProof/>
                <w:webHidden/>
              </w:rPr>
              <w:instrText xml:space="preserve"> PAGEREF _Toc198299826 \h </w:instrText>
            </w:r>
            <w:r>
              <w:rPr>
                <w:noProof/>
                <w:webHidden/>
              </w:rPr>
            </w:r>
            <w:r>
              <w:rPr>
                <w:noProof/>
                <w:webHidden/>
              </w:rPr>
              <w:fldChar w:fldCharType="separate"/>
            </w:r>
            <w:r>
              <w:rPr>
                <w:noProof/>
                <w:webHidden/>
              </w:rPr>
              <w:t>21</w:t>
            </w:r>
            <w:r>
              <w:rPr>
                <w:noProof/>
                <w:webHidden/>
              </w:rPr>
              <w:fldChar w:fldCharType="end"/>
            </w:r>
          </w:hyperlink>
        </w:p>
        <w:p w:rsidR="009F05E3" w:rsidRDefault="009F05E3" w14:paraId="673CE259" w14:textId="4441B2AE">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27">
            <w:r w:rsidRPr="004D3CE2">
              <w:rPr>
                <w:rStyle w:val="Hyperlink"/>
                <w:noProof/>
              </w:rPr>
              <w:t>Precisão dos Registros da Empresa</w:t>
            </w:r>
            <w:r>
              <w:rPr>
                <w:noProof/>
                <w:webHidden/>
              </w:rPr>
              <w:tab/>
            </w:r>
            <w:r>
              <w:rPr>
                <w:noProof/>
                <w:webHidden/>
              </w:rPr>
              <w:fldChar w:fldCharType="begin"/>
            </w:r>
            <w:r>
              <w:rPr>
                <w:noProof/>
                <w:webHidden/>
              </w:rPr>
              <w:instrText xml:space="preserve"> PAGEREF _Toc198299827 \h </w:instrText>
            </w:r>
            <w:r>
              <w:rPr>
                <w:noProof/>
                <w:webHidden/>
              </w:rPr>
            </w:r>
            <w:r>
              <w:rPr>
                <w:noProof/>
                <w:webHidden/>
              </w:rPr>
              <w:fldChar w:fldCharType="separate"/>
            </w:r>
            <w:r>
              <w:rPr>
                <w:noProof/>
                <w:webHidden/>
              </w:rPr>
              <w:t>22</w:t>
            </w:r>
            <w:r>
              <w:rPr>
                <w:noProof/>
                <w:webHidden/>
              </w:rPr>
              <w:fldChar w:fldCharType="end"/>
            </w:r>
          </w:hyperlink>
        </w:p>
        <w:p w:rsidR="009F05E3" w:rsidRDefault="009F05E3" w14:paraId="25C46AB1" w14:textId="19E9BDF8">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28">
            <w:r w:rsidRPr="004D3CE2">
              <w:rPr>
                <w:rStyle w:val="Hyperlink"/>
                <w:noProof/>
              </w:rPr>
              <w:t>Processo de Compras</w:t>
            </w:r>
            <w:r>
              <w:rPr>
                <w:noProof/>
                <w:webHidden/>
              </w:rPr>
              <w:tab/>
            </w:r>
            <w:r>
              <w:rPr>
                <w:noProof/>
                <w:webHidden/>
              </w:rPr>
              <w:fldChar w:fldCharType="begin"/>
            </w:r>
            <w:r>
              <w:rPr>
                <w:noProof/>
                <w:webHidden/>
              </w:rPr>
              <w:instrText xml:space="preserve"> PAGEREF _Toc198299828 \h </w:instrText>
            </w:r>
            <w:r>
              <w:rPr>
                <w:noProof/>
                <w:webHidden/>
              </w:rPr>
            </w:r>
            <w:r>
              <w:rPr>
                <w:noProof/>
                <w:webHidden/>
              </w:rPr>
              <w:fldChar w:fldCharType="separate"/>
            </w:r>
            <w:r>
              <w:rPr>
                <w:noProof/>
                <w:webHidden/>
              </w:rPr>
              <w:t>23</w:t>
            </w:r>
            <w:r>
              <w:rPr>
                <w:noProof/>
                <w:webHidden/>
              </w:rPr>
              <w:fldChar w:fldCharType="end"/>
            </w:r>
          </w:hyperlink>
        </w:p>
        <w:p w:rsidR="009F05E3" w:rsidRDefault="009F05E3" w14:paraId="7B3DD387" w14:textId="030F6CEA">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29">
            <w:r w:rsidRPr="004D3CE2">
              <w:rPr>
                <w:rStyle w:val="Hyperlink"/>
                <w:noProof/>
              </w:rPr>
              <w:t>Presentes, Brindes e Entretenimento</w:t>
            </w:r>
            <w:r>
              <w:rPr>
                <w:noProof/>
                <w:webHidden/>
              </w:rPr>
              <w:tab/>
            </w:r>
            <w:r>
              <w:rPr>
                <w:noProof/>
                <w:webHidden/>
              </w:rPr>
              <w:fldChar w:fldCharType="begin"/>
            </w:r>
            <w:r>
              <w:rPr>
                <w:noProof/>
                <w:webHidden/>
              </w:rPr>
              <w:instrText xml:space="preserve"> PAGEREF _Toc198299829 \h </w:instrText>
            </w:r>
            <w:r>
              <w:rPr>
                <w:noProof/>
                <w:webHidden/>
              </w:rPr>
            </w:r>
            <w:r>
              <w:rPr>
                <w:noProof/>
                <w:webHidden/>
              </w:rPr>
              <w:fldChar w:fldCharType="separate"/>
            </w:r>
            <w:r>
              <w:rPr>
                <w:noProof/>
                <w:webHidden/>
              </w:rPr>
              <w:t>24</w:t>
            </w:r>
            <w:r>
              <w:rPr>
                <w:noProof/>
                <w:webHidden/>
              </w:rPr>
              <w:fldChar w:fldCharType="end"/>
            </w:r>
          </w:hyperlink>
        </w:p>
        <w:p w:rsidR="009F05E3" w:rsidRDefault="009F05E3" w14:paraId="0DE8C9F9" w14:textId="24825F37">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30">
            <w:r w:rsidRPr="004D3CE2">
              <w:rPr>
                <w:rStyle w:val="Hyperlink"/>
                <w:noProof/>
              </w:rPr>
              <w:t>Pagamentos Indevidos, Lavagem de Dinheiro e Relacionamento com Governos</w:t>
            </w:r>
            <w:r>
              <w:rPr>
                <w:noProof/>
                <w:webHidden/>
              </w:rPr>
              <w:tab/>
            </w:r>
            <w:r>
              <w:rPr>
                <w:noProof/>
                <w:webHidden/>
              </w:rPr>
              <w:fldChar w:fldCharType="begin"/>
            </w:r>
            <w:r>
              <w:rPr>
                <w:noProof/>
                <w:webHidden/>
              </w:rPr>
              <w:instrText xml:space="preserve"> PAGEREF _Toc198299830 \h </w:instrText>
            </w:r>
            <w:r>
              <w:rPr>
                <w:noProof/>
                <w:webHidden/>
              </w:rPr>
            </w:r>
            <w:r>
              <w:rPr>
                <w:noProof/>
                <w:webHidden/>
              </w:rPr>
              <w:fldChar w:fldCharType="separate"/>
            </w:r>
            <w:r>
              <w:rPr>
                <w:noProof/>
                <w:webHidden/>
              </w:rPr>
              <w:t>26</w:t>
            </w:r>
            <w:r>
              <w:rPr>
                <w:noProof/>
                <w:webHidden/>
              </w:rPr>
              <w:fldChar w:fldCharType="end"/>
            </w:r>
          </w:hyperlink>
        </w:p>
        <w:p w:rsidR="009F05E3" w:rsidRDefault="009F05E3" w14:paraId="36990689" w14:textId="562902E7">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31">
            <w:r w:rsidRPr="004D3CE2">
              <w:rPr>
                <w:rStyle w:val="Hyperlink"/>
                <w:noProof/>
              </w:rPr>
              <w:t>Fraude</w:t>
            </w:r>
            <w:r>
              <w:rPr>
                <w:noProof/>
                <w:webHidden/>
              </w:rPr>
              <w:tab/>
            </w:r>
            <w:r>
              <w:rPr>
                <w:noProof/>
                <w:webHidden/>
              </w:rPr>
              <w:fldChar w:fldCharType="begin"/>
            </w:r>
            <w:r>
              <w:rPr>
                <w:noProof/>
                <w:webHidden/>
              </w:rPr>
              <w:instrText xml:space="preserve"> PAGEREF _Toc198299831 \h </w:instrText>
            </w:r>
            <w:r>
              <w:rPr>
                <w:noProof/>
                <w:webHidden/>
              </w:rPr>
            </w:r>
            <w:r>
              <w:rPr>
                <w:noProof/>
                <w:webHidden/>
              </w:rPr>
              <w:fldChar w:fldCharType="separate"/>
            </w:r>
            <w:r>
              <w:rPr>
                <w:noProof/>
                <w:webHidden/>
              </w:rPr>
              <w:t>27</w:t>
            </w:r>
            <w:r>
              <w:rPr>
                <w:noProof/>
                <w:webHidden/>
              </w:rPr>
              <w:fldChar w:fldCharType="end"/>
            </w:r>
          </w:hyperlink>
        </w:p>
        <w:p w:rsidR="009F05E3" w:rsidRDefault="009F05E3" w14:paraId="279C8EA3" w14:textId="3D286503">
          <w:pPr>
            <w:pStyle w:val="Sumrio1"/>
            <w:tabs>
              <w:tab w:val="left" w:pos="480"/>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32">
            <w:r w:rsidRPr="004D3CE2">
              <w:rPr>
                <w:rStyle w:val="Hyperlink"/>
                <w:rFonts w:eastAsia="Flexo" w:cs="Flexo"/>
              </w:rPr>
              <w:t>8.</w:t>
            </w:r>
            <w:r>
              <w:rPr>
                <w:rFonts w:asciiTheme="minorHAnsi" w:hAnsiTheme="minorHAnsi" w:eastAsiaTheme="minorEastAsia" w:cstheme="minorBidi"/>
                <w:b w:val="0"/>
                <w:bCs w:val="0"/>
                <w:kern w:val="2"/>
                <w:szCs w:val="24"/>
                <w:lang w:eastAsia="pt-BR"/>
                <w14:ligatures w14:val="standardContextual"/>
              </w:rPr>
              <w:tab/>
            </w:r>
            <w:r w:rsidRPr="004D3CE2">
              <w:rPr>
                <w:rStyle w:val="Hyperlink"/>
                <w:rFonts w:eastAsia="Flexo" w:cs="Flexo"/>
              </w:rPr>
              <w:t>Pessoas respeitadas, reconhecidas e realizadas</w:t>
            </w:r>
            <w:r>
              <w:rPr>
                <w:webHidden/>
              </w:rPr>
              <w:tab/>
            </w:r>
            <w:r>
              <w:rPr>
                <w:webHidden/>
              </w:rPr>
              <w:fldChar w:fldCharType="begin"/>
            </w:r>
            <w:r>
              <w:rPr>
                <w:webHidden/>
              </w:rPr>
              <w:instrText xml:space="preserve"> PAGEREF _Toc198299832 \h </w:instrText>
            </w:r>
            <w:r>
              <w:rPr>
                <w:webHidden/>
              </w:rPr>
            </w:r>
            <w:r>
              <w:rPr>
                <w:webHidden/>
              </w:rPr>
              <w:fldChar w:fldCharType="separate"/>
            </w:r>
            <w:r>
              <w:rPr>
                <w:webHidden/>
              </w:rPr>
              <w:t>27</w:t>
            </w:r>
            <w:r>
              <w:rPr>
                <w:webHidden/>
              </w:rPr>
              <w:fldChar w:fldCharType="end"/>
            </w:r>
          </w:hyperlink>
        </w:p>
        <w:p w:rsidR="009F05E3" w:rsidRDefault="009F05E3" w14:paraId="3C18C707" w14:textId="17969717">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33">
            <w:r w:rsidRPr="004D3CE2">
              <w:rPr>
                <w:rStyle w:val="Hyperlink"/>
                <w:noProof/>
              </w:rPr>
              <w:t>Ambiente de Trabalho Respeitoso</w:t>
            </w:r>
            <w:r>
              <w:rPr>
                <w:noProof/>
                <w:webHidden/>
              </w:rPr>
              <w:tab/>
            </w:r>
            <w:r>
              <w:rPr>
                <w:noProof/>
                <w:webHidden/>
              </w:rPr>
              <w:fldChar w:fldCharType="begin"/>
            </w:r>
            <w:r>
              <w:rPr>
                <w:noProof/>
                <w:webHidden/>
              </w:rPr>
              <w:instrText xml:space="preserve"> PAGEREF _Toc198299833 \h </w:instrText>
            </w:r>
            <w:r>
              <w:rPr>
                <w:noProof/>
                <w:webHidden/>
              </w:rPr>
            </w:r>
            <w:r>
              <w:rPr>
                <w:noProof/>
                <w:webHidden/>
              </w:rPr>
              <w:fldChar w:fldCharType="separate"/>
            </w:r>
            <w:r>
              <w:rPr>
                <w:noProof/>
                <w:webHidden/>
              </w:rPr>
              <w:t>28</w:t>
            </w:r>
            <w:r>
              <w:rPr>
                <w:noProof/>
                <w:webHidden/>
              </w:rPr>
              <w:fldChar w:fldCharType="end"/>
            </w:r>
          </w:hyperlink>
        </w:p>
        <w:p w:rsidR="009F05E3" w:rsidRDefault="009F05E3" w14:paraId="1D9819C8" w14:textId="74E71DCA">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34">
            <w:r w:rsidRPr="004D3CE2">
              <w:rPr>
                <w:rStyle w:val="Hyperlink"/>
                <w:noProof/>
              </w:rPr>
              <w:t>Combate ao Assédio</w:t>
            </w:r>
            <w:r>
              <w:rPr>
                <w:noProof/>
                <w:webHidden/>
              </w:rPr>
              <w:tab/>
            </w:r>
            <w:r>
              <w:rPr>
                <w:noProof/>
                <w:webHidden/>
              </w:rPr>
              <w:fldChar w:fldCharType="begin"/>
            </w:r>
            <w:r>
              <w:rPr>
                <w:noProof/>
                <w:webHidden/>
              </w:rPr>
              <w:instrText xml:space="preserve"> PAGEREF _Toc198299834 \h </w:instrText>
            </w:r>
            <w:r>
              <w:rPr>
                <w:noProof/>
                <w:webHidden/>
              </w:rPr>
            </w:r>
            <w:r>
              <w:rPr>
                <w:noProof/>
                <w:webHidden/>
              </w:rPr>
              <w:fldChar w:fldCharType="separate"/>
            </w:r>
            <w:r>
              <w:rPr>
                <w:noProof/>
                <w:webHidden/>
              </w:rPr>
              <w:t>29</w:t>
            </w:r>
            <w:r>
              <w:rPr>
                <w:noProof/>
                <w:webHidden/>
              </w:rPr>
              <w:fldChar w:fldCharType="end"/>
            </w:r>
          </w:hyperlink>
        </w:p>
        <w:p w:rsidR="009F05E3" w:rsidRDefault="009F05E3" w14:paraId="6F21D702" w14:textId="5429FCD2">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35">
            <w:r w:rsidRPr="004D3CE2">
              <w:rPr>
                <w:rStyle w:val="Hyperlink"/>
                <w:noProof/>
              </w:rPr>
              <w:t>Tratamento Justo e Igualitário</w:t>
            </w:r>
            <w:r>
              <w:rPr>
                <w:noProof/>
                <w:webHidden/>
              </w:rPr>
              <w:tab/>
            </w:r>
            <w:r>
              <w:rPr>
                <w:noProof/>
                <w:webHidden/>
              </w:rPr>
              <w:fldChar w:fldCharType="begin"/>
            </w:r>
            <w:r>
              <w:rPr>
                <w:noProof/>
                <w:webHidden/>
              </w:rPr>
              <w:instrText xml:space="preserve"> PAGEREF _Toc198299835 \h </w:instrText>
            </w:r>
            <w:r>
              <w:rPr>
                <w:noProof/>
                <w:webHidden/>
              </w:rPr>
            </w:r>
            <w:r>
              <w:rPr>
                <w:noProof/>
                <w:webHidden/>
              </w:rPr>
              <w:fldChar w:fldCharType="separate"/>
            </w:r>
            <w:r>
              <w:rPr>
                <w:noProof/>
                <w:webHidden/>
              </w:rPr>
              <w:t>29</w:t>
            </w:r>
            <w:r>
              <w:rPr>
                <w:noProof/>
                <w:webHidden/>
              </w:rPr>
              <w:fldChar w:fldCharType="end"/>
            </w:r>
          </w:hyperlink>
        </w:p>
        <w:p w:rsidR="009F05E3" w:rsidRDefault="009F05E3" w14:paraId="00426144" w14:textId="224BB81C">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36">
            <w:r w:rsidRPr="004D3CE2">
              <w:rPr>
                <w:rStyle w:val="Hyperlink"/>
                <w:noProof/>
              </w:rPr>
              <w:t>Conduta dentro e fora das dependências do Grupo</w:t>
            </w:r>
            <w:r>
              <w:rPr>
                <w:noProof/>
                <w:webHidden/>
              </w:rPr>
              <w:tab/>
            </w:r>
            <w:r>
              <w:rPr>
                <w:noProof/>
                <w:webHidden/>
              </w:rPr>
              <w:fldChar w:fldCharType="begin"/>
            </w:r>
            <w:r>
              <w:rPr>
                <w:noProof/>
                <w:webHidden/>
              </w:rPr>
              <w:instrText xml:space="preserve"> PAGEREF _Toc198299836 \h </w:instrText>
            </w:r>
            <w:r>
              <w:rPr>
                <w:noProof/>
                <w:webHidden/>
              </w:rPr>
            </w:r>
            <w:r>
              <w:rPr>
                <w:noProof/>
                <w:webHidden/>
              </w:rPr>
              <w:fldChar w:fldCharType="separate"/>
            </w:r>
            <w:r>
              <w:rPr>
                <w:noProof/>
                <w:webHidden/>
              </w:rPr>
              <w:t>30</w:t>
            </w:r>
            <w:r>
              <w:rPr>
                <w:noProof/>
                <w:webHidden/>
              </w:rPr>
              <w:fldChar w:fldCharType="end"/>
            </w:r>
          </w:hyperlink>
        </w:p>
        <w:p w:rsidR="009F05E3" w:rsidRDefault="009F05E3" w14:paraId="0D9A12CC" w14:textId="210454BE">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37">
            <w:r w:rsidRPr="004D3CE2">
              <w:rPr>
                <w:rStyle w:val="Hyperlink"/>
                <w:noProof/>
              </w:rPr>
              <w:t>Trabalho Home Office</w:t>
            </w:r>
            <w:r>
              <w:rPr>
                <w:noProof/>
                <w:webHidden/>
              </w:rPr>
              <w:tab/>
            </w:r>
            <w:r>
              <w:rPr>
                <w:noProof/>
                <w:webHidden/>
              </w:rPr>
              <w:fldChar w:fldCharType="begin"/>
            </w:r>
            <w:r>
              <w:rPr>
                <w:noProof/>
                <w:webHidden/>
              </w:rPr>
              <w:instrText xml:space="preserve"> PAGEREF _Toc198299837 \h </w:instrText>
            </w:r>
            <w:r>
              <w:rPr>
                <w:noProof/>
                <w:webHidden/>
              </w:rPr>
            </w:r>
            <w:r>
              <w:rPr>
                <w:noProof/>
                <w:webHidden/>
              </w:rPr>
              <w:fldChar w:fldCharType="separate"/>
            </w:r>
            <w:r>
              <w:rPr>
                <w:noProof/>
                <w:webHidden/>
              </w:rPr>
              <w:t>30</w:t>
            </w:r>
            <w:r>
              <w:rPr>
                <w:noProof/>
                <w:webHidden/>
              </w:rPr>
              <w:fldChar w:fldCharType="end"/>
            </w:r>
          </w:hyperlink>
        </w:p>
        <w:p w:rsidR="009F05E3" w:rsidRDefault="009F05E3" w14:paraId="6ACFCC36" w14:textId="2093C8E9">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38">
            <w:r w:rsidRPr="004D3CE2">
              <w:rPr>
                <w:rStyle w:val="Hyperlink"/>
                <w:noProof/>
              </w:rPr>
              <w:t>Atividades Políticas</w:t>
            </w:r>
            <w:r>
              <w:rPr>
                <w:noProof/>
                <w:webHidden/>
              </w:rPr>
              <w:tab/>
            </w:r>
            <w:r>
              <w:rPr>
                <w:noProof/>
                <w:webHidden/>
              </w:rPr>
              <w:fldChar w:fldCharType="begin"/>
            </w:r>
            <w:r>
              <w:rPr>
                <w:noProof/>
                <w:webHidden/>
              </w:rPr>
              <w:instrText xml:space="preserve"> PAGEREF _Toc198299838 \h </w:instrText>
            </w:r>
            <w:r>
              <w:rPr>
                <w:noProof/>
                <w:webHidden/>
              </w:rPr>
            </w:r>
            <w:r>
              <w:rPr>
                <w:noProof/>
                <w:webHidden/>
              </w:rPr>
              <w:fldChar w:fldCharType="separate"/>
            </w:r>
            <w:r>
              <w:rPr>
                <w:noProof/>
                <w:webHidden/>
              </w:rPr>
              <w:t>31</w:t>
            </w:r>
            <w:r>
              <w:rPr>
                <w:noProof/>
                <w:webHidden/>
              </w:rPr>
              <w:fldChar w:fldCharType="end"/>
            </w:r>
          </w:hyperlink>
        </w:p>
        <w:p w:rsidR="009F05E3" w:rsidRDefault="009F05E3" w14:paraId="40DA335A" w14:textId="1D5E26D7">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39">
            <w:r w:rsidRPr="004D3CE2">
              <w:rPr>
                <w:rStyle w:val="Hyperlink"/>
                <w:noProof/>
              </w:rPr>
              <w:t>Uso dos Meios de Comunicação Eletrônicos</w:t>
            </w:r>
            <w:r>
              <w:rPr>
                <w:noProof/>
                <w:webHidden/>
              </w:rPr>
              <w:tab/>
            </w:r>
            <w:r>
              <w:rPr>
                <w:noProof/>
                <w:webHidden/>
              </w:rPr>
              <w:fldChar w:fldCharType="begin"/>
            </w:r>
            <w:r>
              <w:rPr>
                <w:noProof/>
                <w:webHidden/>
              </w:rPr>
              <w:instrText xml:space="preserve"> PAGEREF _Toc198299839 \h </w:instrText>
            </w:r>
            <w:r>
              <w:rPr>
                <w:noProof/>
                <w:webHidden/>
              </w:rPr>
            </w:r>
            <w:r>
              <w:rPr>
                <w:noProof/>
                <w:webHidden/>
              </w:rPr>
              <w:fldChar w:fldCharType="separate"/>
            </w:r>
            <w:r>
              <w:rPr>
                <w:noProof/>
                <w:webHidden/>
              </w:rPr>
              <w:t>31</w:t>
            </w:r>
            <w:r>
              <w:rPr>
                <w:noProof/>
                <w:webHidden/>
              </w:rPr>
              <w:fldChar w:fldCharType="end"/>
            </w:r>
          </w:hyperlink>
        </w:p>
        <w:p w:rsidR="009F05E3" w:rsidRDefault="009F05E3" w14:paraId="0DF0D9CB" w14:textId="5F5719E0">
          <w:pPr>
            <w:pStyle w:val="Sumrio1"/>
            <w:tabs>
              <w:tab w:val="left" w:pos="480"/>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40">
            <w:r w:rsidRPr="004D3CE2">
              <w:rPr>
                <w:rStyle w:val="Hyperlink"/>
                <w:rFonts w:eastAsia="Flexo" w:cs="Flexo"/>
              </w:rPr>
              <w:t>9.</w:t>
            </w:r>
            <w:r>
              <w:rPr>
                <w:rFonts w:asciiTheme="minorHAnsi" w:hAnsiTheme="minorHAnsi" w:eastAsiaTheme="minorEastAsia" w:cstheme="minorBidi"/>
                <w:b w:val="0"/>
                <w:bCs w:val="0"/>
                <w:kern w:val="2"/>
                <w:szCs w:val="24"/>
                <w:lang w:eastAsia="pt-BR"/>
                <w14:ligatures w14:val="standardContextual"/>
              </w:rPr>
              <w:tab/>
            </w:r>
            <w:r w:rsidRPr="004D3CE2">
              <w:rPr>
                <w:rStyle w:val="Hyperlink"/>
                <w:rFonts w:eastAsia="Flexo" w:cs="Flexo"/>
              </w:rPr>
              <w:t>Penalidades</w:t>
            </w:r>
            <w:r>
              <w:rPr>
                <w:webHidden/>
              </w:rPr>
              <w:tab/>
            </w:r>
            <w:r>
              <w:rPr>
                <w:webHidden/>
              </w:rPr>
              <w:fldChar w:fldCharType="begin"/>
            </w:r>
            <w:r>
              <w:rPr>
                <w:webHidden/>
              </w:rPr>
              <w:instrText xml:space="preserve"> PAGEREF _Toc198299840 \h </w:instrText>
            </w:r>
            <w:r>
              <w:rPr>
                <w:webHidden/>
              </w:rPr>
            </w:r>
            <w:r>
              <w:rPr>
                <w:webHidden/>
              </w:rPr>
              <w:fldChar w:fldCharType="separate"/>
            </w:r>
            <w:r>
              <w:rPr>
                <w:webHidden/>
              </w:rPr>
              <w:t>32</w:t>
            </w:r>
            <w:r>
              <w:rPr>
                <w:webHidden/>
              </w:rPr>
              <w:fldChar w:fldCharType="end"/>
            </w:r>
          </w:hyperlink>
        </w:p>
        <w:p w:rsidR="009F05E3" w:rsidRDefault="009F05E3" w14:paraId="6BDFE8E8" w14:textId="2BAF8C05">
          <w:pPr>
            <w:pStyle w:val="Sumrio1"/>
            <w:tabs>
              <w:tab w:val="left" w:pos="720"/>
              <w:tab w:val="right" w:leader="dot" w:pos="8921"/>
            </w:tabs>
            <w:rPr>
              <w:rFonts w:asciiTheme="minorHAnsi" w:hAnsiTheme="minorHAnsi" w:eastAsiaTheme="minorEastAsia" w:cstheme="minorBidi"/>
              <w:b w:val="0"/>
              <w:bCs w:val="0"/>
              <w:kern w:val="2"/>
              <w:szCs w:val="24"/>
              <w:lang w:eastAsia="pt-BR"/>
              <w14:ligatures w14:val="standardContextual"/>
            </w:rPr>
          </w:pPr>
          <w:hyperlink w:history="1" w:anchor="_Toc198299841">
            <w:r w:rsidRPr="004D3CE2">
              <w:rPr>
                <w:rStyle w:val="Hyperlink"/>
                <w:rFonts w:eastAsia="Flexo" w:cs="Flexo"/>
              </w:rPr>
              <w:t>10.</w:t>
            </w:r>
            <w:r>
              <w:rPr>
                <w:rFonts w:asciiTheme="minorHAnsi" w:hAnsiTheme="minorHAnsi" w:eastAsiaTheme="minorEastAsia" w:cstheme="minorBidi"/>
                <w:b w:val="0"/>
                <w:bCs w:val="0"/>
                <w:kern w:val="2"/>
                <w:szCs w:val="24"/>
                <w:lang w:eastAsia="pt-BR"/>
                <w14:ligatures w14:val="standardContextual"/>
              </w:rPr>
              <w:tab/>
            </w:r>
            <w:r w:rsidRPr="004D3CE2">
              <w:rPr>
                <w:rStyle w:val="Hyperlink"/>
                <w:rFonts w:eastAsia="Flexo" w:cs="Flexo"/>
              </w:rPr>
              <w:t>Estrutura do Compliance</w:t>
            </w:r>
            <w:r>
              <w:rPr>
                <w:webHidden/>
              </w:rPr>
              <w:tab/>
            </w:r>
            <w:r>
              <w:rPr>
                <w:webHidden/>
              </w:rPr>
              <w:fldChar w:fldCharType="begin"/>
            </w:r>
            <w:r>
              <w:rPr>
                <w:webHidden/>
              </w:rPr>
              <w:instrText xml:space="preserve"> PAGEREF _Toc198299841 \h </w:instrText>
            </w:r>
            <w:r>
              <w:rPr>
                <w:webHidden/>
              </w:rPr>
            </w:r>
            <w:r>
              <w:rPr>
                <w:webHidden/>
              </w:rPr>
              <w:fldChar w:fldCharType="separate"/>
            </w:r>
            <w:r>
              <w:rPr>
                <w:webHidden/>
              </w:rPr>
              <w:t>33</w:t>
            </w:r>
            <w:r>
              <w:rPr>
                <w:webHidden/>
              </w:rPr>
              <w:fldChar w:fldCharType="end"/>
            </w:r>
          </w:hyperlink>
        </w:p>
        <w:p w:rsidR="009F05E3" w:rsidRDefault="009F05E3" w14:paraId="07F6F3E9" w14:textId="48BEE57F">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42">
            <w:r w:rsidRPr="004D3CE2">
              <w:rPr>
                <w:rStyle w:val="Hyperlink"/>
                <w:noProof/>
              </w:rPr>
              <w:t>Canais de denúncia</w:t>
            </w:r>
            <w:r>
              <w:rPr>
                <w:noProof/>
                <w:webHidden/>
              </w:rPr>
              <w:tab/>
            </w:r>
            <w:r>
              <w:rPr>
                <w:noProof/>
                <w:webHidden/>
              </w:rPr>
              <w:fldChar w:fldCharType="begin"/>
            </w:r>
            <w:r>
              <w:rPr>
                <w:noProof/>
                <w:webHidden/>
              </w:rPr>
              <w:instrText xml:space="preserve"> PAGEREF _Toc198299842 \h </w:instrText>
            </w:r>
            <w:r>
              <w:rPr>
                <w:noProof/>
                <w:webHidden/>
              </w:rPr>
            </w:r>
            <w:r>
              <w:rPr>
                <w:noProof/>
                <w:webHidden/>
              </w:rPr>
              <w:fldChar w:fldCharType="separate"/>
            </w:r>
            <w:r>
              <w:rPr>
                <w:noProof/>
                <w:webHidden/>
              </w:rPr>
              <w:t>33</w:t>
            </w:r>
            <w:r>
              <w:rPr>
                <w:noProof/>
                <w:webHidden/>
              </w:rPr>
              <w:fldChar w:fldCharType="end"/>
            </w:r>
          </w:hyperlink>
        </w:p>
        <w:p w:rsidR="009F05E3" w:rsidRDefault="009F05E3" w14:paraId="27F7ED37" w14:textId="024A5EB9">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43">
            <w:r w:rsidRPr="004D3CE2">
              <w:rPr>
                <w:rStyle w:val="Hyperlink"/>
                <w:noProof/>
              </w:rPr>
              <w:t>Estrutura de execução e fiscalização</w:t>
            </w:r>
            <w:r>
              <w:rPr>
                <w:noProof/>
                <w:webHidden/>
              </w:rPr>
              <w:tab/>
            </w:r>
            <w:r>
              <w:rPr>
                <w:noProof/>
                <w:webHidden/>
              </w:rPr>
              <w:fldChar w:fldCharType="begin"/>
            </w:r>
            <w:r>
              <w:rPr>
                <w:noProof/>
                <w:webHidden/>
              </w:rPr>
              <w:instrText xml:space="preserve"> PAGEREF _Toc198299843 \h </w:instrText>
            </w:r>
            <w:r>
              <w:rPr>
                <w:noProof/>
                <w:webHidden/>
              </w:rPr>
            </w:r>
            <w:r>
              <w:rPr>
                <w:noProof/>
                <w:webHidden/>
              </w:rPr>
              <w:fldChar w:fldCharType="separate"/>
            </w:r>
            <w:r>
              <w:rPr>
                <w:noProof/>
                <w:webHidden/>
              </w:rPr>
              <w:t>33</w:t>
            </w:r>
            <w:r>
              <w:rPr>
                <w:noProof/>
                <w:webHidden/>
              </w:rPr>
              <w:fldChar w:fldCharType="end"/>
            </w:r>
          </w:hyperlink>
        </w:p>
        <w:p w:rsidR="009F05E3" w:rsidRDefault="009F05E3" w14:paraId="6D5419F7" w14:textId="06271509">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44">
            <w:r w:rsidRPr="004D3CE2">
              <w:rPr>
                <w:rStyle w:val="Hyperlink"/>
                <w:noProof/>
              </w:rPr>
              <w:t>Treinamento</w:t>
            </w:r>
            <w:r>
              <w:rPr>
                <w:noProof/>
                <w:webHidden/>
              </w:rPr>
              <w:tab/>
            </w:r>
            <w:r>
              <w:rPr>
                <w:noProof/>
                <w:webHidden/>
              </w:rPr>
              <w:fldChar w:fldCharType="begin"/>
            </w:r>
            <w:r>
              <w:rPr>
                <w:noProof/>
                <w:webHidden/>
              </w:rPr>
              <w:instrText xml:space="preserve"> PAGEREF _Toc198299844 \h </w:instrText>
            </w:r>
            <w:r>
              <w:rPr>
                <w:noProof/>
                <w:webHidden/>
              </w:rPr>
            </w:r>
            <w:r>
              <w:rPr>
                <w:noProof/>
                <w:webHidden/>
              </w:rPr>
              <w:fldChar w:fldCharType="separate"/>
            </w:r>
            <w:r>
              <w:rPr>
                <w:noProof/>
                <w:webHidden/>
              </w:rPr>
              <w:t>34</w:t>
            </w:r>
            <w:r>
              <w:rPr>
                <w:noProof/>
                <w:webHidden/>
              </w:rPr>
              <w:fldChar w:fldCharType="end"/>
            </w:r>
          </w:hyperlink>
        </w:p>
        <w:p w:rsidR="009F05E3" w:rsidRDefault="009F05E3" w14:paraId="4E750168" w14:textId="7186FE4B">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45">
            <w:r w:rsidRPr="004D3CE2">
              <w:rPr>
                <w:rStyle w:val="Hyperlink"/>
                <w:noProof/>
              </w:rPr>
              <w:t>Divulgação</w:t>
            </w:r>
            <w:r>
              <w:rPr>
                <w:noProof/>
                <w:webHidden/>
              </w:rPr>
              <w:tab/>
            </w:r>
            <w:r>
              <w:rPr>
                <w:noProof/>
                <w:webHidden/>
              </w:rPr>
              <w:fldChar w:fldCharType="begin"/>
            </w:r>
            <w:r>
              <w:rPr>
                <w:noProof/>
                <w:webHidden/>
              </w:rPr>
              <w:instrText xml:space="preserve"> PAGEREF _Toc198299845 \h </w:instrText>
            </w:r>
            <w:r>
              <w:rPr>
                <w:noProof/>
                <w:webHidden/>
              </w:rPr>
            </w:r>
            <w:r>
              <w:rPr>
                <w:noProof/>
                <w:webHidden/>
              </w:rPr>
              <w:fldChar w:fldCharType="separate"/>
            </w:r>
            <w:r>
              <w:rPr>
                <w:noProof/>
                <w:webHidden/>
              </w:rPr>
              <w:t>35</w:t>
            </w:r>
            <w:r>
              <w:rPr>
                <w:noProof/>
                <w:webHidden/>
              </w:rPr>
              <w:fldChar w:fldCharType="end"/>
            </w:r>
          </w:hyperlink>
        </w:p>
        <w:p w:rsidR="009F05E3" w:rsidRDefault="009F05E3" w14:paraId="79C3C32D" w14:textId="4490B542">
          <w:pPr>
            <w:pStyle w:val="Sumrio2"/>
            <w:tabs>
              <w:tab w:val="right" w:leader="dot" w:pos="8921"/>
            </w:tabs>
            <w:rPr>
              <w:rFonts w:asciiTheme="minorHAnsi" w:hAnsiTheme="minorHAnsi" w:eastAsiaTheme="minorEastAsia" w:cstheme="minorBidi"/>
              <w:noProof/>
              <w:kern w:val="2"/>
              <w:szCs w:val="24"/>
              <w:lang w:eastAsia="pt-BR"/>
              <w14:ligatures w14:val="standardContextual"/>
            </w:rPr>
          </w:pPr>
          <w:hyperlink w:history="1" w:anchor="_Toc198299846">
            <w:r w:rsidRPr="004D3CE2">
              <w:rPr>
                <w:rStyle w:val="Hyperlink"/>
                <w:noProof/>
              </w:rPr>
              <w:t>Aprovações</w:t>
            </w:r>
            <w:r>
              <w:rPr>
                <w:noProof/>
                <w:webHidden/>
              </w:rPr>
              <w:tab/>
            </w:r>
            <w:r>
              <w:rPr>
                <w:noProof/>
                <w:webHidden/>
              </w:rPr>
              <w:fldChar w:fldCharType="begin"/>
            </w:r>
            <w:r>
              <w:rPr>
                <w:noProof/>
                <w:webHidden/>
              </w:rPr>
              <w:instrText xml:space="preserve"> PAGEREF _Toc198299846 \h </w:instrText>
            </w:r>
            <w:r>
              <w:rPr>
                <w:noProof/>
                <w:webHidden/>
              </w:rPr>
            </w:r>
            <w:r>
              <w:rPr>
                <w:noProof/>
                <w:webHidden/>
              </w:rPr>
              <w:fldChar w:fldCharType="separate"/>
            </w:r>
            <w:r>
              <w:rPr>
                <w:noProof/>
                <w:webHidden/>
              </w:rPr>
              <w:t>35</w:t>
            </w:r>
            <w:r>
              <w:rPr>
                <w:noProof/>
                <w:webHidden/>
              </w:rPr>
              <w:fldChar w:fldCharType="end"/>
            </w:r>
          </w:hyperlink>
        </w:p>
        <w:p w:rsidRPr="00861583" w:rsidR="00861583" w:rsidP="00861583" w:rsidRDefault="00DA35DC" w14:paraId="3C28CF82" w14:textId="662391BA">
          <w:r w:rsidRPr="00DA35DC">
            <w:rPr>
              <w:b/>
              <w:bCs/>
              <w:sz w:val="22"/>
            </w:rPr>
            <w:fldChar w:fldCharType="end"/>
          </w:r>
        </w:p>
      </w:sdtContent>
    </w:sdt>
    <w:p w:rsidRPr="00861583" w:rsidR="00861583" w:rsidP="00861583" w:rsidRDefault="4A1A1BAE" w14:paraId="02D03620" w14:textId="08B928A5">
      <w:pPr>
        <w:pStyle w:val="Ttulo1"/>
        <w:numPr>
          <w:ilvl w:val="0"/>
          <w:numId w:val="0"/>
        </w:numPr>
        <w:spacing w:before="0" w:after="0" w:line="360" w:lineRule="auto"/>
        <w:rPr>
          <w:color w:val="auto"/>
          <w:szCs w:val="32"/>
        </w:rPr>
      </w:pPr>
      <w:bookmarkStart w:name="_Toc198299803" w:id="2"/>
      <w:r w:rsidRPr="00861583">
        <w:rPr>
          <w:color w:val="auto"/>
          <w:szCs w:val="32"/>
        </w:rPr>
        <w:t>Carta do Presidente</w:t>
      </w:r>
      <w:bookmarkEnd w:id="0"/>
      <w:bookmarkEnd w:id="2"/>
    </w:p>
    <w:p w:rsidRPr="00861583" w:rsidR="00E06C4D" w:rsidP="00861583" w:rsidRDefault="00E06C4D" w14:paraId="0250EFBE" w14:textId="77777777">
      <w:pPr>
        <w:jc w:val="both"/>
        <w:rPr>
          <w:rFonts w:eastAsia="Flexo" w:cs="Flexo"/>
          <w:sz w:val="22"/>
        </w:rPr>
      </w:pPr>
      <w:r w:rsidRPr="00861583">
        <w:rPr>
          <w:rFonts w:eastAsia="Flexo" w:cs="Flexo"/>
          <w:sz w:val="22"/>
        </w:rPr>
        <w:t>Sem ética, nada se sustenta.</w:t>
      </w:r>
    </w:p>
    <w:p w:rsidRPr="00861583" w:rsidR="00E06C4D" w:rsidP="00861583" w:rsidRDefault="00E06C4D" w14:paraId="7609F083" w14:textId="32BA9005">
      <w:pPr>
        <w:jc w:val="both"/>
        <w:rPr>
          <w:rFonts w:eastAsia="Flexo" w:cs="Flexo"/>
          <w:sz w:val="22"/>
        </w:rPr>
      </w:pPr>
      <w:r w:rsidRPr="00861583">
        <w:rPr>
          <w:rFonts w:eastAsia="Flexo" w:cs="Flexo"/>
          <w:sz w:val="22"/>
        </w:rPr>
        <w:t xml:space="preserve">Na medida em que a DB1 continua a crescer e se adaptar ao mercado global em constante transformação, há algo que continua a ser uma constante – nosso compromisso com a ética. Fizemos e continuaremos a construir nossa trajetória pautadas na transparência das relações, na confiança e na credibilidade de nossas atitudes. Esses valores têm sustentado as nossas ações </w:t>
      </w:r>
      <w:r w:rsidRPr="00861583" w:rsidR="56F8D0F7">
        <w:rPr>
          <w:rFonts w:eastAsia="Flexo" w:cs="Flexo"/>
          <w:sz w:val="22"/>
        </w:rPr>
        <w:t xml:space="preserve">em mais de </w:t>
      </w:r>
      <w:r w:rsidRPr="00861583">
        <w:rPr>
          <w:rFonts w:eastAsia="Flexo" w:cs="Flexo"/>
          <w:sz w:val="22"/>
        </w:rPr>
        <w:t>20 anos de mercado. Tenho muito orgulho de nossa história de integridade e vou continuar trabalhando firme para que esse valor permaneça vivo e constante no presente e no futuro.</w:t>
      </w:r>
    </w:p>
    <w:p w:rsidRPr="00861583" w:rsidR="00E06C4D" w:rsidP="00861583" w:rsidRDefault="00E06C4D" w14:paraId="765CBD09" w14:textId="77777777">
      <w:pPr>
        <w:jc w:val="both"/>
        <w:rPr>
          <w:rFonts w:eastAsia="Flexo" w:cs="Flexo"/>
          <w:sz w:val="22"/>
        </w:rPr>
      </w:pPr>
      <w:r w:rsidRPr="00861583">
        <w:rPr>
          <w:rFonts w:eastAsia="Flexo" w:cs="Flexo"/>
          <w:sz w:val="22"/>
        </w:rPr>
        <w:t xml:space="preserve">Esse documento foi criado para fornecer um entendimento claro dos valores fundamentais da DB1 e as regras que regem nosso negócio. Ele reforça os compromissos de nossa Empresa com relação aos diferentes públicos: clientes, </w:t>
      </w:r>
      <w:r w:rsidRPr="00861583">
        <w:rPr>
          <w:rFonts w:eastAsia="Flexo" w:cs="Flexo"/>
          <w:sz w:val="22"/>
        </w:rPr>
        <w:lastRenderedPageBreak/>
        <w:t xml:space="preserve">acionistas, fornecedores, colaboradores e a comunidade onde vivemos. Esse Código nos ajudará a obter as respostas com base na cultura DB1. </w:t>
      </w:r>
    </w:p>
    <w:p w:rsidRPr="00861583" w:rsidR="00E06C4D" w:rsidP="00861583" w:rsidRDefault="00E06C4D" w14:paraId="5ECD0551" w14:textId="77777777">
      <w:pPr>
        <w:jc w:val="both"/>
        <w:rPr>
          <w:rFonts w:eastAsia="Flexo" w:cs="Flexo"/>
          <w:sz w:val="22"/>
        </w:rPr>
      </w:pPr>
      <w:r w:rsidRPr="00861583">
        <w:rPr>
          <w:rFonts w:eastAsia="Flexo" w:cs="Flexo"/>
          <w:sz w:val="22"/>
        </w:rPr>
        <w:t>Este documento se aplica às equipes de todas as unidades DB1. Ele nos ajuda a atuar com responsabilidade, reforça questões jurídicas relevantes e foca em condutas éticas indispensáveis para uma empresa com soluções globais como a nossa. É de máxima importância que todas as atitudes da Empresa e dos nossos colaboradores sejam coerentes com o conteúdo deste Código.</w:t>
      </w:r>
    </w:p>
    <w:p w:rsidRPr="00861583" w:rsidR="00FD27CC" w:rsidP="00861583" w:rsidRDefault="00E06C4D" w14:paraId="4FBA17B5" w14:textId="3811E0AE">
      <w:pPr>
        <w:jc w:val="both"/>
        <w:rPr>
          <w:rFonts w:eastAsia="Flexo" w:cs="Flexo"/>
          <w:sz w:val="22"/>
        </w:rPr>
      </w:pPr>
      <w:r w:rsidRPr="00861583">
        <w:rPr>
          <w:rFonts w:eastAsia="Flexo" w:cs="Flexo"/>
          <w:sz w:val="22"/>
        </w:rPr>
        <w:t>Tenhamos presente que a ética é fundamental para a existência da DB1 no curto e longo prazo e para a construção de uma trajetória de sucesso que existirá por gerações, e que proporcionará prosperidade a todos que participarem dessa construção.</w:t>
      </w:r>
    </w:p>
    <w:p w:rsidRPr="00861583" w:rsidR="00E06C4D" w:rsidP="00861583" w:rsidRDefault="00E06C4D" w14:paraId="7B72218E" w14:textId="3883805C">
      <w:pPr>
        <w:jc w:val="right"/>
        <w:rPr>
          <w:rFonts w:eastAsia="Flexo" w:cs="Flexo"/>
          <w:sz w:val="22"/>
        </w:rPr>
      </w:pPr>
      <w:r w:rsidRPr="00861583">
        <w:rPr>
          <w:rFonts w:eastAsia="Flexo" w:cs="Flexo"/>
          <w:sz w:val="22"/>
        </w:rPr>
        <w:t>Ilson Rezende</w:t>
      </w:r>
    </w:p>
    <w:p w:rsidR="30C7F510" w:rsidP="00861583" w:rsidRDefault="00E06C4D" w14:paraId="75DC3A6F" w14:textId="0001DAEE">
      <w:pPr>
        <w:jc w:val="right"/>
        <w:rPr>
          <w:rFonts w:eastAsia="Flexo" w:cs="Flexo"/>
          <w:sz w:val="22"/>
        </w:rPr>
      </w:pPr>
      <w:r w:rsidRPr="00861583">
        <w:rPr>
          <w:rFonts w:eastAsia="Flexo" w:cs="Flexo"/>
          <w:sz w:val="22"/>
        </w:rPr>
        <w:t>Presidente</w:t>
      </w:r>
      <w:r w:rsidRPr="00861583" w:rsidR="7734FEAC">
        <w:rPr>
          <w:rFonts w:eastAsia="Flexo" w:cs="Flexo"/>
          <w:sz w:val="22"/>
        </w:rPr>
        <w:t xml:space="preserve"> do Grupo DB1</w:t>
      </w:r>
    </w:p>
    <w:p w:rsidRPr="00861583" w:rsidR="00861583" w:rsidP="00861583" w:rsidRDefault="00861583" w14:paraId="2E1F2590" w14:textId="77777777">
      <w:pPr>
        <w:jc w:val="right"/>
        <w:rPr>
          <w:rFonts w:eastAsia="Flexo" w:cs="Flexo"/>
          <w:sz w:val="22"/>
        </w:rPr>
      </w:pPr>
    </w:p>
    <w:p w:rsidRPr="00861583" w:rsidR="00BE6512" w:rsidP="00861583" w:rsidRDefault="00BE6512" w14:paraId="7AE7399D" w14:textId="625207CB">
      <w:pPr>
        <w:pStyle w:val="Ttulo1"/>
        <w:numPr>
          <w:ilvl w:val="0"/>
          <w:numId w:val="0"/>
        </w:numPr>
        <w:spacing w:before="0" w:after="160" w:line="360" w:lineRule="auto"/>
        <w:rPr>
          <w:rFonts w:eastAsia="Flexo" w:cs="Flexo"/>
          <w:color w:val="auto"/>
        </w:rPr>
      </w:pPr>
      <w:bookmarkStart w:name="_Toc198297676" w:id="3"/>
      <w:bookmarkStart w:name="_Toc198299804" w:id="4"/>
      <w:r w:rsidRPr="00861583">
        <w:rPr>
          <w:rFonts w:eastAsia="Flexo" w:cs="Flexo"/>
          <w:color w:val="auto"/>
        </w:rPr>
        <w:t>Manifesto DB1</w:t>
      </w:r>
      <w:bookmarkEnd w:id="3"/>
      <w:bookmarkEnd w:id="4"/>
    </w:p>
    <w:p w:rsidRPr="00861583" w:rsidR="008E70F9" w:rsidP="00861583" w:rsidRDefault="008E70F9" w14:paraId="42B2977A" w14:textId="0E86CA36">
      <w:pPr>
        <w:jc w:val="both"/>
        <w:rPr>
          <w:rFonts w:eastAsia="Flexo" w:cs="Flexo"/>
          <w:sz w:val="22"/>
          <w:szCs w:val="20"/>
        </w:rPr>
      </w:pPr>
      <w:r w:rsidRPr="00861583">
        <w:rPr>
          <w:rFonts w:eastAsia="Flexo" w:cs="Flexo"/>
          <w:sz w:val="22"/>
          <w:szCs w:val="20"/>
        </w:rPr>
        <w:t>Somos um grupo que transforma a vida das pessoas e das organizações por meio da tecnologia.</w:t>
      </w:r>
    </w:p>
    <w:p w:rsidRPr="00861583" w:rsidR="008E70F9" w:rsidP="00861583" w:rsidRDefault="008E70F9" w14:paraId="5BF047F6" w14:textId="39D1ED48">
      <w:pPr>
        <w:jc w:val="both"/>
        <w:rPr>
          <w:rFonts w:eastAsia="Flexo" w:cs="Flexo"/>
          <w:sz w:val="22"/>
          <w:szCs w:val="20"/>
        </w:rPr>
      </w:pPr>
      <w:r w:rsidRPr="00861583">
        <w:rPr>
          <w:rFonts w:eastAsia="Flexo" w:cs="Flexo"/>
          <w:sz w:val="22"/>
          <w:szCs w:val="20"/>
        </w:rPr>
        <w:t>Nossa cultura, conhecimento e habilidades nos movem para fazer entregas que ajudam as pessoas a terem um dia a dia melhor.</w:t>
      </w:r>
    </w:p>
    <w:p w:rsidRPr="00861583" w:rsidR="008E70F9" w:rsidP="00861583" w:rsidRDefault="008E70F9" w14:paraId="6B5DF18B" w14:textId="536737BB">
      <w:pPr>
        <w:jc w:val="both"/>
        <w:rPr>
          <w:rFonts w:eastAsia="Flexo" w:cs="Flexo"/>
          <w:sz w:val="22"/>
          <w:szCs w:val="20"/>
        </w:rPr>
      </w:pPr>
      <w:r w:rsidRPr="00861583">
        <w:rPr>
          <w:rFonts w:eastAsia="Flexo" w:cs="Flexo"/>
          <w:sz w:val="22"/>
          <w:szCs w:val="20"/>
        </w:rPr>
        <w:t>Somos conhecidos pela efetividade de nossas entregas bem-feitas que simplificam o dia a dia e ajudam nossos clientes a atingirem seus objetivos, cuidando para que cada pessoa envolvida seja iluminada pela experiência de trabalhar conosco.</w:t>
      </w:r>
    </w:p>
    <w:p w:rsidRPr="00861583" w:rsidR="008E70F9" w:rsidP="00861583" w:rsidRDefault="008E70F9" w14:paraId="2AD908A7" w14:textId="4940BB88">
      <w:pPr>
        <w:jc w:val="both"/>
        <w:rPr>
          <w:rFonts w:eastAsia="Flexo" w:cs="Flexo"/>
          <w:sz w:val="22"/>
          <w:szCs w:val="20"/>
        </w:rPr>
      </w:pPr>
      <w:r w:rsidRPr="00861583">
        <w:rPr>
          <w:rFonts w:eastAsia="Flexo" w:cs="Flexo"/>
          <w:sz w:val="22"/>
          <w:szCs w:val="20"/>
        </w:rPr>
        <w:t>Estamos construindo um nome que vai durar gerações e que vai representar um conjunto de indivíduos extraordinários, com talento, alto desempenho e engajamento nas missões que lhe são confiadas.</w:t>
      </w:r>
    </w:p>
    <w:p w:rsidRPr="00861583" w:rsidR="00660AED" w:rsidP="00861583" w:rsidRDefault="008E70F9" w14:paraId="03A17534" w14:textId="686A6271">
      <w:pPr>
        <w:rPr>
          <w:rFonts w:eastAsia="Flexo" w:cs="Flexo"/>
          <w:b/>
          <w:bCs/>
          <w:sz w:val="22"/>
          <w:szCs w:val="20"/>
        </w:rPr>
      </w:pPr>
      <w:r w:rsidRPr="00861583">
        <w:rPr>
          <w:rFonts w:eastAsia="Flexo" w:cs="Flexo"/>
          <w:b/>
          <w:bCs/>
          <w:sz w:val="22"/>
          <w:szCs w:val="20"/>
        </w:rPr>
        <w:t>Somos DB1!</w:t>
      </w:r>
    </w:p>
    <w:p w:rsidRPr="00861583" w:rsidR="00861583" w:rsidP="00861583" w:rsidRDefault="00861583" w14:paraId="0B2E7668" w14:textId="24D47D89">
      <w:pPr>
        <w:pStyle w:val="Ttulo1"/>
        <w:spacing w:line="360" w:lineRule="auto"/>
      </w:pPr>
      <w:bookmarkStart w:name="_Toc198297677" w:id="5"/>
      <w:bookmarkStart w:name="_Toc198299805" w:id="6"/>
      <w:r w:rsidRPr="00861583">
        <w:lastRenderedPageBreak/>
        <w:t>Introdução</w:t>
      </w:r>
      <w:bookmarkEnd w:id="6"/>
    </w:p>
    <w:p w:rsidRPr="00861583" w:rsidR="00861583" w:rsidP="00861583" w:rsidRDefault="00861583" w14:paraId="3FDFA397" w14:textId="77777777">
      <w:pPr>
        <w:ind w:left="4"/>
        <w:jc w:val="both"/>
        <w:rPr>
          <w:rFonts w:eastAsia="Flexo" w:cs="Flexo"/>
          <w:sz w:val="22"/>
        </w:rPr>
      </w:pPr>
      <w:r w:rsidRPr="00861583">
        <w:rPr>
          <w:rFonts w:eastAsia="Flexo" w:cs="Flexo"/>
          <w:sz w:val="22"/>
        </w:rPr>
        <w:t>O CODEC (Código de Ética e Conduta) é o documento que guia as ações dos profissionais que se relacionam com o Grupo DB1, tanto colaboradores quanto fornecedores e parceiros, e aqui reunimos as principais orientações para condução dos nossos negócios.</w:t>
      </w:r>
    </w:p>
    <w:p w:rsidRPr="00861583" w:rsidR="00861583" w:rsidP="00861583" w:rsidRDefault="00861583" w14:paraId="0193AC27" w14:textId="77777777">
      <w:pPr>
        <w:ind w:left="4"/>
        <w:jc w:val="both"/>
        <w:rPr>
          <w:rFonts w:eastAsia="Flexo" w:cs="Flexo"/>
          <w:sz w:val="22"/>
        </w:rPr>
      </w:pPr>
      <w:r w:rsidRPr="00861583">
        <w:rPr>
          <w:rFonts w:eastAsia="Flexo" w:cs="Flexo"/>
          <w:sz w:val="22"/>
        </w:rPr>
        <w:t>Aqui, agimos à luz da verdade, não ocultamos ou jogamos com desinformação, nem mesmo criando justificativas. Por isso, este documento foi escrito com base no respeito ao ser humano, à sociedade, aos nossos clientes e, principalmente, à nossa Cultura DB1.</w:t>
      </w:r>
    </w:p>
    <w:p w:rsidRPr="00861583" w:rsidR="00861583" w:rsidP="00861583" w:rsidRDefault="00861583" w14:paraId="194014E9" w14:textId="77777777">
      <w:pPr>
        <w:ind w:left="4"/>
        <w:jc w:val="both"/>
        <w:rPr>
          <w:rFonts w:eastAsia="Flexo" w:cs="Flexo"/>
          <w:sz w:val="22"/>
        </w:rPr>
      </w:pPr>
      <w:r w:rsidRPr="00861583">
        <w:rPr>
          <w:rFonts w:eastAsia="Flexo" w:cs="Flexo"/>
          <w:b/>
          <w:bCs/>
          <w:i/>
          <w:iCs/>
          <w:sz w:val="22"/>
        </w:rPr>
        <w:t xml:space="preserve">Ter conhecimento deste documento é obrigatório para todos os colaboradores do Grupo DB1 </w:t>
      </w:r>
      <w:r w:rsidRPr="00861583">
        <w:rPr>
          <w:rFonts w:eastAsia="Flexo" w:cs="Flexo"/>
          <w:sz w:val="22"/>
        </w:rPr>
        <w:t>e o não cumprimento dos termos apresentados pode impactar na quebra de confiança e, ainda, haver consequências de acordo com as leis vigentes.</w:t>
      </w:r>
    </w:p>
    <w:p w:rsidRPr="00861583" w:rsidR="00861583" w:rsidP="00861583" w:rsidRDefault="00861583" w14:paraId="1A89A093" w14:textId="712805AD">
      <w:pPr>
        <w:ind w:left="4"/>
        <w:jc w:val="both"/>
        <w:rPr>
          <w:rFonts w:eastAsia="Flexo" w:cs="Flexo"/>
          <w:sz w:val="22"/>
        </w:rPr>
      </w:pPr>
      <w:r w:rsidRPr="00861583">
        <w:rPr>
          <w:rFonts w:eastAsia="Flexo" w:cs="Flexo"/>
          <w:sz w:val="22"/>
        </w:rPr>
        <w:t>Este documento foi escrito, revisado e é gerenciado pelo Comitê de Ética (Compliance) do Grupo DB1. Em caso de dúvidas, sugestões e denúncias, entre em contato através do canal oficial disponibilizado no SPACE.</w:t>
      </w:r>
    </w:p>
    <w:p w:rsidRPr="00861583" w:rsidR="00861583" w:rsidP="00861583" w:rsidRDefault="00861583" w14:paraId="7337D47D" w14:textId="2CE1F9D3">
      <w:pPr>
        <w:rPr>
          <w:lang w:val="x-none" w:eastAsia="x-none"/>
        </w:rPr>
      </w:pPr>
      <w:r w:rsidRPr="00861583">
        <w:rPr>
          <w:rFonts w:eastAsia="Flexo" w:cs="Flexo"/>
          <w:sz w:val="22"/>
        </w:rPr>
        <w:t>Boa leitura!</w:t>
      </w:r>
    </w:p>
    <w:p w:rsidRPr="00861583" w:rsidR="00DA35DC" w:rsidP="00DA35DC" w:rsidRDefault="00DA35DC" w14:paraId="619965F0" w14:textId="0EFF6B65">
      <w:pPr>
        <w:pStyle w:val="Ttulo1"/>
      </w:pPr>
      <w:bookmarkStart w:name="_Toc198299806" w:id="7"/>
      <w:r w:rsidRPr="00861583">
        <w:t>Objetivo</w:t>
      </w:r>
      <w:bookmarkEnd w:id="5"/>
      <w:bookmarkEnd w:id="7"/>
    </w:p>
    <w:p w:rsidRPr="00861583" w:rsidR="00DA35DC" w:rsidP="00DA35DC" w:rsidRDefault="00DA35DC" w14:paraId="23DADA71" w14:textId="5B382115">
      <w:pPr>
        <w:rPr>
          <w:rFonts w:eastAsia="Flexo" w:cs="Flexo"/>
          <w:sz w:val="22"/>
          <w:szCs w:val="20"/>
        </w:rPr>
      </w:pPr>
      <w:r w:rsidRPr="00861583">
        <w:rPr>
          <w:rFonts w:eastAsia="Flexo" w:cs="Flexo"/>
          <w:sz w:val="22"/>
          <w:szCs w:val="20"/>
        </w:rPr>
        <w:t>O CODEC está aqui para guiar as ações dos profissionais que se relacionam com o Grupo DB1, reunindo as principais orientações para a condução de seus negócios. Baseando-se no respeito ao ser humano, à sociedade, aos clientes e nos valores da DB1: o CODEC é um meio de transformar os valores e princípios da DB1 em conduta efetiva dos colaboradores.</w:t>
      </w:r>
    </w:p>
    <w:p w:rsidRPr="00861583" w:rsidR="001F1A4F" w:rsidP="00861583" w:rsidRDefault="001F1A4F" w14:paraId="641A0E93" w14:textId="0153E08A">
      <w:pPr>
        <w:pStyle w:val="Ttulo1"/>
        <w:spacing w:before="0" w:after="160" w:line="360" w:lineRule="auto"/>
        <w:ind w:left="714" w:hanging="357"/>
        <w:rPr>
          <w:rFonts w:eastAsia="Flexo" w:cs="Flexo"/>
          <w:color w:val="auto"/>
        </w:rPr>
      </w:pPr>
      <w:r w:rsidRPr="00861583">
        <w:rPr>
          <w:rFonts w:eastAsia="Flexo" w:cs="Flexo"/>
          <w:color w:val="auto"/>
        </w:rPr>
        <w:t xml:space="preserve"> </w:t>
      </w:r>
      <w:bookmarkStart w:name="_Toc198297678" w:id="8"/>
      <w:bookmarkStart w:name="_Toc198299807" w:id="9"/>
      <w:r w:rsidRPr="00861583">
        <w:rPr>
          <w:rFonts w:eastAsia="Flexo" w:cs="Flexo"/>
          <w:color w:val="auto"/>
        </w:rPr>
        <w:t>Definições e uso do código de ética e conduta</w:t>
      </w:r>
      <w:bookmarkEnd w:id="8"/>
      <w:bookmarkEnd w:id="9"/>
    </w:p>
    <w:p w:rsidRPr="00861583" w:rsidR="001F1A4F" w:rsidP="00861583" w:rsidRDefault="00C75283" w14:paraId="6EBE6B7B" w14:textId="59E242A5">
      <w:pPr>
        <w:jc w:val="both"/>
        <w:rPr>
          <w:rFonts w:eastAsia="Flexo" w:cs="Flexo"/>
          <w:sz w:val="22"/>
          <w:szCs w:val="20"/>
        </w:rPr>
      </w:pPr>
      <w:r w:rsidRPr="00861583">
        <w:rPr>
          <w:rFonts w:eastAsia="Flexo" w:cs="Flexo"/>
          <w:sz w:val="22"/>
          <w:szCs w:val="20"/>
        </w:rPr>
        <w:t xml:space="preserve">O </w:t>
      </w:r>
      <w:r w:rsidRPr="00861583" w:rsidR="4FF46B6C">
        <w:rPr>
          <w:rFonts w:eastAsia="Flexo" w:cs="Flexo"/>
          <w:sz w:val="22"/>
          <w:szCs w:val="20"/>
        </w:rPr>
        <w:t>CODEC (</w:t>
      </w:r>
      <w:r w:rsidRPr="00861583">
        <w:rPr>
          <w:rFonts w:eastAsia="Flexo" w:cs="Flexo"/>
          <w:sz w:val="22"/>
          <w:szCs w:val="20"/>
        </w:rPr>
        <w:t>Código de Ética e Conduta</w:t>
      </w:r>
      <w:r w:rsidRPr="00861583" w:rsidR="440E425E">
        <w:rPr>
          <w:rFonts w:eastAsia="Flexo" w:cs="Flexo"/>
          <w:sz w:val="22"/>
          <w:szCs w:val="20"/>
        </w:rPr>
        <w:t>)</w:t>
      </w:r>
      <w:r w:rsidRPr="00861583">
        <w:rPr>
          <w:rFonts w:eastAsia="Flexo" w:cs="Flexo"/>
          <w:sz w:val="22"/>
          <w:szCs w:val="20"/>
        </w:rPr>
        <w:t xml:space="preserve"> é o documento que estabelece os valores, princípios e normas que os colaboradores</w:t>
      </w:r>
      <w:r w:rsidRPr="00861583" w:rsidR="463B75D1">
        <w:rPr>
          <w:rFonts w:eastAsia="Flexo" w:cs="Flexo"/>
          <w:sz w:val="22"/>
          <w:szCs w:val="20"/>
        </w:rPr>
        <w:t xml:space="preserve">, parceiros e fornecedores do Grupo DB1 devem seguir. Este documento é um guia </w:t>
      </w:r>
      <w:r w:rsidRPr="00861583" w:rsidR="18664D03">
        <w:rPr>
          <w:rFonts w:eastAsia="Flexo" w:cs="Flexo"/>
          <w:sz w:val="22"/>
          <w:szCs w:val="20"/>
        </w:rPr>
        <w:t>das</w:t>
      </w:r>
      <w:r w:rsidRPr="00861583" w:rsidR="001F1A4F">
        <w:rPr>
          <w:rFonts w:eastAsia="Flexo" w:cs="Flexo"/>
          <w:sz w:val="22"/>
          <w:szCs w:val="20"/>
        </w:rPr>
        <w:t xml:space="preserve"> nossas ações e atitudes</w:t>
      </w:r>
      <w:r w:rsidRPr="00861583" w:rsidR="4323A137">
        <w:rPr>
          <w:rFonts w:eastAsia="Flexo" w:cs="Flexo"/>
          <w:sz w:val="22"/>
          <w:szCs w:val="20"/>
        </w:rPr>
        <w:t>,</w:t>
      </w:r>
      <w:r w:rsidRPr="00861583" w:rsidR="001F1A4F">
        <w:rPr>
          <w:rFonts w:eastAsia="Flexo" w:cs="Flexo"/>
          <w:sz w:val="22"/>
          <w:szCs w:val="20"/>
        </w:rPr>
        <w:t xml:space="preserve"> que constr</w:t>
      </w:r>
      <w:r w:rsidRPr="00861583" w:rsidR="2DFD5F06">
        <w:rPr>
          <w:rFonts w:eastAsia="Flexo" w:cs="Flexo"/>
          <w:sz w:val="22"/>
          <w:szCs w:val="20"/>
        </w:rPr>
        <w:t>oem</w:t>
      </w:r>
      <w:r w:rsidRPr="00861583" w:rsidR="001F1A4F">
        <w:rPr>
          <w:rFonts w:eastAsia="Flexo" w:cs="Flexo"/>
          <w:sz w:val="22"/>
          <w:szCs w:val="20"/>
        </w:rPr>
        <w:t xml:space="preserve"> nossa imagem para as pessoas que se relacionam conosco</w:t>
      </w:r>
      <w:r w:rsidRPr="00861583" w:rsidR="37CD607C">
        <w:rPr>
          <w:rFonts w:eastAsia="Flexo" w:cs="Flexo"/>
          <w:sz w:val="22"/>
          <w:szCs w:val="20"/>
        </w:rPr>
        <w:t>.</w:t>
      </w:r>
    </w:p>
    <w:p w:rsidRPr="00DA35DC" w:rsidR="001F1A4F" w:rsidP="00861583" w:rsidRDefault="37CD607C" w14:paraId="1A2E419A" w14:textId="5752FF91">
      <w:pPr>
        <w:jc w:val="both"/>
        <w:rPr>
          <w:rFonts w:eastAsia="Flexo" w:cs="Flexo"/>
        </w:rPr>
      </w:pPr>
      <w:r w:rsidRPr="00861583">
        <w:rPr>
          <w:rFonts w:eastAsia="Flexo" w:cs="Flexo"/>
          <w:sz w:val="22"/>
          <w:szCs w:val="20"/>
        </w:rPr>
        <w:t>As definições deste documento previnem condutas inadequadas e promovem um ambiente de trabalho respeitoso e saudável para todos</w:t>
      </w:r>
      <w:r w:rsidRPr="00861583" w:rsidR="2C54E6BC">
        <w:rPr>
          <w:rFonts w:eastAsia="Flexo" w:cs="Flexo"/>
          <w:sz w:val="22"/>
          <w:szCs w:val="20"/>
        </w:rPr>
        <w:t xml:space="preserve"> que se relacionam com o Grupo DB1</w:t>
      </w:r>
      <w:r w:rsidRPr="00DA35DC">
        <w:rPr>
          <w:rFonts w:eastAsia="Flexo" w:cs="Flexo"/>
        </w:rPr>
        <w:t>.</w:t>
      </w:r>
    </w:p>
    <w:p w:rsidRPr="00861583" w:rsidR="001F1A4F" w:rsidP="009F05E3" w:rsidRDefault="001F1A4F" w14:paraId="7B97646B" w14:textId="77777777">
      <w:pPr>
        <w:pStyle w:val="Ttulo2"/>
      </w:pPr>
      <w:bookmarkStart w:name="_Toc198297679" w:id="10"/>
      <w:bookmarkStart w:name="_Toc198299808" w:id="11"/>
      <w:r w:rsidRPr="00861583">
        <w:t>A quem se destina</w:t>
      </w:r>
      <w:bookmarkEnd w:id="10"/>
      <w:bookmarkEnd w:id="11"/>
    </w:p>
    <w:p w:rsidRPr="00861583" w:rsidR="001F1A4F" w:rsidP="00861583" w:rsidRDefault="001F1A4F" w14:paraId="79F454E7" w14:textId="58239A98">
      <w:pPr>
        <w:jc w:val="both"/>
        <w:rPr>
          <w:rFonts w:eastAsia="Flexo" w:cs="Flexo"/>
          <w:sz w:val="22"/>
          <w:szCs w:val="20"/>
        </w:rPr>
      </w:pPr>
      <w:r w:rsidRPr="00861583">
        <w:rPr>
          <w:rFonts w:eastAsia="Flexo" w:cs="Flexo"/>
          <w:sz w:val="22"/>
          <w:szCs w:val="20"/>
        </w:rPr>
        <w:t>Este Código é o documento formal que apresenta os direcionamentos de conduta ética para as atividades institucionais e empresariais. Ele se aplica para todos, pessoas físicas ou jurídicas, que representam</w:t>
      </w:r>
      <w:r w:rsidRPr="00861583" w:rsidR="103C7BCE">
        <w:rPr>
          <w:rFonts w:eastAsia="Flexo" w:cs="Flexo"/>
          <w:sz w:val="22"/>
          <w:szCs w:val="20"/>
        </w:rPr>
        <w:t xml:space="preserve"> o Grupo</w:t>
      </w:r>
      <w:r w:rsidRPr="00861583">
        <w:rPr>
          <w:rFonts w:eastAsia="Flexo" w:cs="Flexo"/>
          <w:sz w:val="22"/>
          <w:szCs w:val="20"/>
        </w:rPr>
        <w:t xml:space="preserve"> DB1 como:</w:t>
      </w:r>
    </w:p>
    <w:p w:rsidRPr="00861583" w:rsidR="001F1A4F" w:rsidP="00861583" w:rsidRDefault="001F1A4F" w14:paraId="2D6A21D2" w14:textId="68EE8D36">
      <w:pPr>
        <w:pStyle w:val="PargrafodaLista"/>
        <w:numPr>
          <w:ilvl w:val="0"/>
          <w:numId w:val="17"/>
        </w:numPr>
        <w:spacing w:after="120" w:line="360" w:lineRule="auto"/>
        <w:jc w:val="both"/>
        <w:rPr>
          <w:rFonts w:ascii="Flexo" w:hAnsi="Flexo" w:eastAsia="Flexo" w:cs="Flexo"/>
          <w:lang w:val="pt-BR"/>
        </w:rPr>
      </w:pPr>
      <w:r w:rsidRPr="00861583">
        <w:rPr>
          <w:rFonts w:ascii="Flexo" w:hAnsi="Flexo" w:eastAsia="Flexo" w:cs="Flexo"/>
          <w:lang w:val="pt-BR"/>
        </w:rPr>
        <w:t>Colaboradores</w:t>
      </w:r>
      <w:r w:rsidRPr="00861583" w:rsidR="2E9F8DC1">
        <w:rPr>
          <w:rFonts w:ascii="Flexo" w:hAnsi="Flexo" w:eastAsia="Flexo" w:cs="Flexo"/>
          <w:lang w:val="pt-BR"/>
        </w:rPr>
        <w:t>;</w:t>
      </w:r>
    </w:p>
    <w:p w:rsidRPr="00861583" w:rsidR="001F1A4F" w:rsidP="00861583" w:rsidRDefault="001F1A4F" w14:paraId="5BA05186" w14:textId="6930EA4A">
      <w:pPr>
        <w:pStyle w:val="PargrafodaLista"/>
        <w:numPr>
          <w:ilvl w:val="0"/>
          <w:numId w:val="17"/>
        </w:numPr>
        <w:spacing w:after="120" w:line="360" w:lineRule="auto"/>
        <w:jc w:val="both"/>
        <w:rPr>
          <w:rFonts w:ascii="Flexo" w:hAnsi="Flexo" w:eastAsia="Flexo" w:cs="Flexo"/>
          <w:lang w:val="pt-BR"/>
        </w:rPr>
      </w:pPr>
      <w:r w:rsidRPr="00861583">
        <w:rPr>
          <w:rFonts w:ascii="Flexo" w:hAnsi="Flexo" w:eastAsia="Flexo" w:cs="Flexo"/>
          <w:lang w:val="pt-BR"/>
        </w:rPr>
        <w:t>Acionistas</w:t>
      </w:r>
      <w:r w:rsidRPr="00861583" w:rsidR="24B25997">
        <w:rPr>
          <w:rFonts w:ascii="Flexo" w:hAnsi="Flexo" w:eastAsia="Flexo" w:cs="Flexo"/>
          <w:lang w:val="pt-BR"/>
        </w:rPr>
        <w:t>;</w:t>
      </w:r>
    </w:p>
    <w:p w:rsidRPr="00861583" w:rsidR="001F1A4F" w:rsidP="00861583" w:rsidRDefault="001F1A4F" w14:paraId="30647286" w14:textId="54262FE6">
      <w:pPr>
        <w:pStyle w:val="PargrafodaLista"/>
        <w:numPr>
          <w:ilvl w:val="0"/>
          <w:numId w:val="17"/>
        </w:numPr>
        <w:spacing w:after="120" w:line="360" w:lineRule="auto"/>
        <w:jc w:val="both"/>
        <w:rPr>
          <w:rFonts w:ascii="Flexo" w:hAnsi="Flexo" w:eastAsia="Flexo" w:cs="Flexo"/>
          <w:lang w:val="pt-BR"/>
        </w:rPr>
      </w:pPr>
      <w:r w:rsidRPr="00861583">
        <w:rPr>
          <w:rFonts w:ascii="Flexo" w:hAnsi="Flexo" w:eastAsia="Flexo" w:cs="Flexo"/>
          <w:lang w:val="pt-BR"/>
        </w:rPr>
        <w:t>Consultores</w:t>
      </w:r>
      <w:r w:rsidRPr="00861583" w:rsidR="24B25997">
        <w:rPr>
          <w:rFonts w:ascii="Flexo" w:hAnsi="Flexo" w:eastAsia="Flexo" w:cs="Flexo"/>
          <w:lang w:val="pt-BR"/>
        </w:rPr>
        <w:t>;</w:t>
      </w:r>
    </w:p>
    <w:p w:rsidRPr="00861583" w:rsidR="001F1A4F" w:rsidP="00861583" w:rsidRDefault="001F1A4F" w14:paraId="188A474A" w14:textId="2BCD734D">
      <w:pPr>
        <w:pStyle w:val="PargrafodaLista"/>
        <w:numPr>
          <w:ilvl w:val="0"/>
          <w:numId w:val="17"/>
        </w:numPr>
        <w:spacing w:after="120" w:line="360" w:lineRule="auto"/>
        <w:jc w:val="both"/>
        <w:rPr>
          <w:rFonts w:ascii="Flexo" w:hAnsi="Flexo" w:eastAsia="Flexo" w:cs="Flexo"/>
          <w:lang w:val="pt-BR"/>
        </w:rPr>
      </w:pPr>
      <w:r w:rsidRPr="00861583">
        <w:rPr>
          <w:rFonts w:ascii="Flexo" w:hAnsi="Flexo" w:eastAsia="Flexo" w:cs="Flexo"/>
          <w:lang w:val="pt-BR"/>
        </w:rPr>
        <w:t>Assessores</w:t>
      </w:r>
      <w:r w:rsidRPr="00861583" w:rsidR="5A7D73FC">
        <w:rPr>
          <w:rFonts w:ascii="Flexo" w:hAnsi="Flexo" w:eastAsia="Flexo" w:cs="Flexo"/>
          <w:lang w:val="pt-BR"/>
        </w:rPr>
        <w:t>;</w:t>
      </w:r>
    </w:p>
    <w:p w:rsidRPr="00861583" w:rsidR="001F1A4F" w:rsidP="00861583" w:rsidRDefault="001F1A4F" w14:paraId="0BDD95BD" w14:textId="22AC4236">
      <w:pPr>
        <w:pStyle w:val="PargrafodaLista"/>
        <w:numPr>
          <w:ilvl w:val="0"/>
          <w:numId w:val="17"/>
        </w:numPr>
        <w:spacing w:after="120" w:line="360" w:lineRule="auto"/>
        <w:jc w:val="both"/>
        <w:rPr>
          <w:rFonts w:ascii="Flexo" w:hAnsi="Flexo" w:eastAsia="Flexo" w:cs="Flexo"/>
          <w:lang w:val="pt-BR"/>
        </w:rPr>
      </w:pPr>
      <w:r w:rsidRPr="00861583">
        <w:rPr>
          <w:rFonts w:ascii="Flexo" w:hAnsi="Flexo" w:eastAsia="Flexo" w:cs="Flexo"/>
          <w:lang w:val="pt-BR"/>
        </w:rPr>
        <w:t>Parceiros</w:t>
      </w:r>
      <w:r w:rsidRPr="00861583" w:rsidR="5A7D73FC">
        <w:rPr>
          <w:rFonts w:ascii="Flexo" w:hAnsi="Flexo" w:eastAsia="Flexo" w:cs="Flexo"/>
          <w:lang w:val="pt-BR"/>
        </w:rPr>
        <w:t>;</w:t>
      </w:r>
    </w:p>
    <w:p w:rsidRPr="00861583" w:rsidR="001F1A4F" w:rsidP="00861583" w:rsidRDefault="001F1A4F" w14:paraId="4EC61B72" w14:textId="3663C508">
      <w:pPr>
        <w:pStyle w:val="PargrafodaLista"/>
        <w:numPr>
          <w:ilvl w:val="0"/>
          <w:numId w:val="17"/>
        </w:numPr>
        <w:spacing w:after="120" w:line="360" w:lineRule="auto"/>
        <w:jc w:val="both"/>
        <w:rPr>
          <w:rFonts w:ascii="Flexo" w:hAnsi="Flexo" w:eastAsia="Flexo" w:cs="Flexo"/>
          <w:lang w:val="pt-BR"/>
        </w:rPr>
      </w:pPr>
      <w:r w:rsidRPr="00861583">
        <w:rPr>
          <w:rFonts w:ascii="Flexo" w:hAnsi="Flexo" w:eastAsia="Flexo" w:cs="Flexo"/>
          <w:lang w:val="pt-BR"/>
        </w:rPr>
        <w:t>Fornecedores</w:t>
      </w:r>
      <w:r w:rsidRPr="00861583" w:rsidR="03941D2E">
        <w:rPr>
          <w:rFonts w:ascii="Flexo" w:hAnsi="Flexo" w:eastAsia="Flexo" w:cs="Flexo"/>
          <w:lang w:val="pt-BR"/>
        </w:rPr>
        <w:t>;</w:t>
      </w:r>
    </w:p>
    <w:p w:rsidRPr="00861583" w:rsidR="001F1A4F" w:rsidP="00861583" w:rsidRDefault="001F1A4F" w14:paraId="2117CF90" w14:textId="29A68FE2">
      <w:pPr>
        <w:pStyle w:val="PargrafodaLista"/>
        <w:numPr>
          <w:ilvl w:val="0"/>
          <w:numId w:val="17"/>
        </w:numPr>
        <w:spacing w:after="120" w:line="360" w:lineRule="auto"/>
        <w:jc w:val="both"/>
        <w:rPr>
          <w:rFonts w:ascii="Flexo" w:hAnsi="Flexo" w:eastAsia="Flexo" w:cs="Flexo"/>
          <w:lang w:val="pt-BR"/>
        </w:rPr>
      </w:pPr>
      <w:r w:rsidRPr="00861583">
        <w:rPr>
          <w:rFonts w:ascii="Flexo" w:hAnsi="Flexo" w:eastAsia="Flexo" w:cs="Flexo"/>
          <w:lang w:val="pt-BR"/>
        </w:rPr>
        <w:t>Prestadores de serviços</w:t>
      </w:r>
      <w:r w:rsidRPr="00861583" w:rsidR="03941D2E">
        <w:rPr>
          <w:rFonts w:ascii="Flexo" w:hAnsi="Flexo" w:eastAsia="Flexo" w:cs="Flexo"/>
          <w:lang w:val="pt-BR"/>
        </w:rPr>
        <w:t>;</w:t>
      </w:r>
    </w:p>
    <w:p w:rsidRPr="00861583" w:rsidR="00834338" w:rsidP="00861583" w:rsidRDefault="001F1A4F" w14:paraId="27C7AB55" w14:textId="7A952B5F">
      <w:pPr>
        <w:pStyle w:val="PargrafodaLista"/>
        <w:numPr>
          <w:ilvl w:val="0"/>
          <w:numId w:val="17"/>
        </w:numPr>
        <w:spacing w:after="120" w:line="360" w:lineRule="auto"/>
        <w:jc w:val="both"/>
        <w:rPr>
          <w:rFonts w:ascii="Flexo" w:hAnsi="Flexo" w:eastAsia="Flexo" w:cs="Flexo"/>
          <w:lang w:val="pt-BR"/>
        </w:rPr>
      </w:pPr>
      <w:r w:rsidRPr="00861583">
        <w:rPr>
          <w:rFonts w:ascii="Flexo" w:hAnsi="Flexo" w:eastAsia="Flexo" w:cs="Flexo"/>
          <w:lang w:val="pt-BR"/>
        </w:rPr>
        <w:t>Agentes e instituições públicas e privadas, nacionais e internacionais</w:t>
      </w:r>
      <w:r w:rsidRPr="00861583" w:rsidR="5EA13D16">
        <w:rPr>
          <w:rFonts w:ascii="Flexo" w:hAnsi="Flexo" w:eastAsia="Flexo" w:cs="Flexo"/>
          <w:lang w:val="pt-BR"/>
        </w:rPr>
        <w:t>.</w:t>
      </w:r>
    </w:p>
    <w:p w:rsidRPr="00861583" w:rsidR="001F1A4F" w:rsidP="00861583" w:rsidRDefault="001F1A4F" w14:paraId="11F777A8" w14:textId="4588AFA8">
      <w:pPr>
        <w:jc w:val="both"/>
        <w:rPr>
          <w:rFonts w:eastAsia="Flexo" w:cs="Flexo"/>
          <w:sz w:val="22"/>
          <w:szCs w:val="20"/>
        </w:rPr>
      </w:pPr>
      <w:r w:rsidRPr="00861583">
        <w:rPr>
          <w:rFonts w:eastAsia="Flexo" w:cs="Flexo"/>
          <w:b/>
          <w:bCs/>
          <w:sz w:val="22"/>
          <w:szCs w:val="20"/>
        </w:rPr>
        <w:t>Todo profissional d</w:t>
      </w:r>
      <w:r w:rsidRPr="00861583" w:rsidR="18E34EC7">
        <w:rPr>
          <w:rFonts w:eastAsia="Flexo" w:cs="Flexo"/>
          <w:b/>
          <w:bCs/>
          <w:sz w:val="22"/>
          <w:szCs w:val="20"/>
        </w:rPr>
        <w:t>o</w:t>
      </w:r>
      <w:r w:rsidRPr="00861583" w:rsidR="10DF246F">
        <w:rPr>
          <w:rFonts w:eastAsia="Flexo" w:cs="Flexo"/>
          <w:b/>
          <w:bCs/>
          <w:sz w:val="22"/>
          <w:szCs w:val="20"/>
        </w:rPr>
        <w:t xml:space="preserve"> Grupo</w:t>
      </w:r>
      <w:r w:rsidRPr="00861583">
        <w:rPr>
          <w:rFonts w:eastAsia="Flexo" w:cs="Flexo"/>
          <w:b/>
          <w:bCs/>
          <w:sz w:val="22"/>
          <w:szCs w:val="20"/>
        </w:rPr>
        <w:t xml:space="preserve"> DB1 é responsável por colocar em prática este documento</w:t>
      </w:r>
      <w:r w:rsidRPr="00861583">
        <w:rPr>
          <w:rFonts w:eastAsia="Flexo" w:cs="Flexo"/>
          <w:sz w:val="22"/>
          <w:szCs w:val="20"/>
        </w:rPr>
        <w:t>, traz</w:t>
      </w:r>
      <w:r w:rsidRPr="00861583" w:rsidR="557268DB">
        <w:rPr>
          <w:rFonts w:eastAsia="Flexo" w:cs="Flexo"/>
          <w:sz w:val="22"/>
          <w:szCs w:val="20"/>
        </w:rPr>
        <w:t>endo-</w:t>
      </w:r>
      <w:r w:rsidRPr="00861583">
        <w:rPr>
          <w:rFonts w:eastAsia="Flexo" w:cs="Flexo"/>
          <w:sz w:val="22"/>
          <w:szCs w:val="20"/>
        </w:rPr>
        <w:t>o para o dia a dia do trabalho e para as decisões empresariais. Ao interagir com outras pessoas, o colaborador deve demonstrar que esta é nossa forma de trabalhar e que sempre buscaremos nos relacionar com organizações que desejem respeitar os nossos princípios.</w:t>
      </w:r>
    </w:p>
    <w:p w:rsidRPr="00861583" w:rsidR="001F1A4F" w:rsidP="00861583" w:rsidRDefault="001F1A4F" w14:paraId="5DB619B5" w14:textId="1D1408AA">
      <w:pPr>
        <w:jc w:val="both"/>
        <w:rPr>
          <w:rFonts w:eastAsia="Flexo" w:cs="Flexo"/>
          <w:sz w:val="22"/>
          <w:szCs w:val="20"/>
        </w:rPr>
      </w:pPr>
      <w:r w:rsidRPr="00861583">
        <w:rPr>
          <w:rFonts w:eastAsia="Flexo" w:cs="Flexo"/>
          <w:sz w:val="22"/>
          <w:szCs w:val="20"/>
        </w:rPr>
        <w:t xml:space="preserve">Esperamos que nossos líderes e colaboradores atuem de acordo com os princípios deste Código. </w:t>
      </w:r>
      <w:r w:rsidRPr="00861583" w:rsidR="45D9D6D4">
        <w:rPr>
          <w:rFonts w:eastAsia="Flexo" w:cs="Flexo"/>
          <w:sz w:val="22"/>
          <w:szCs w:val="20"/>
        </w:rPr>
        <w:t>A</w:t>
      </w:r>
      <w:r w:rsidRPr="00861583">
        <w:rPr>
          <w:rFonts w:eastAsia="Flexo" w:cs="Flexo"/>
          <w:sz w:val="22"/>
          <w:szCs w:val="20"/>
        </w:rPr>
        <w:t xml:space="preserve">dotamos boas práticas de mercado, de acordo com o que está na legislação e entendemos que todos os profissionais da DB1, especialmente aqueles que ocupam </w:t>
      </w:r>
      <w:r w:rsidRPr="00861583">
        <w:rPr>
          <w:rFonts w:eastAsia="Flexo" w:cs="Flexo"/>
          <w:b/>
          <w:bCs/>
          <w:sz w:val="22"/>
          <w:szCs w:val="20"/>
        </w:rPr>
        <w:t>posição de liderança</w:t>
      </w:r>
      <w:r w:rsidRPr="00861583">
        <w:rPr>
          <w:rFonts w:eastAsia="Flexo" w:cs="Flexo"/>
          <w:sz w:val="22"/>
          <w:szCs w:val="20"/>
        </w:rPr>
        <w:t xml:space="preserve">, devem ser exemplo, demonstrando compromisso com nossos valores e agindo sempre com integridade. </w:t>
      </w:r>
    </w:p>
    <w:p w:rsidRPr="00DA35DC" w:rsidR="00660AED" w:rsidP="00861583" w:rsidRDefault="00E06069" w14:paraId="6537D045" w14:textId="748AC4F3">
      <w:pPr>
        <w:jc w:val="both"/>
        <w:rPr>
          <w:rFonts w:eastAsia="Flexo" w:cs="Flexo"/>
          <w:b/>
          <w:bCs/>
          <w:sz w:val="26"/>
          <w:szCs w:val="26"/>
        </w:rPr>
      </w:pPr>
      <w:r w:rsidRPr="00861583">
        <w:rPr>
          <w:rFonts w:eastAsia="Flexo" w:cs="Flexo"/>
          <w:b/>
          <w:bCs/>
          <w:sz w:val="22"/>
          <w:szCs w:val="20"/>
        </w:rPr>
        <w:t>#</w:t>
      </w:r>
      <w:r w:rsidRPr="00861583" w:rsidR="4AC9404A">
        <w:rPr>
          <w:rFonts w:eastAsia="Flexo" w:cs="Flexo"/>
          <w:b/>
          <w:bCs/>
          <w:sz w:val="22"/>
          <w:szCs w:val="20"/>
        </w:rPr>
        <w:t>Para</w:t>
      </w:r>
      <w:r w:rsidRPr="00861583">
        <w:rPr>
          <w:rFonts w:eastAsia="Flexo" w:cs="Flexo"/>
          <w:b/>
          <w:bCs/>
          <w:sz w:val="22"/>
          <w:szCs w:val="20"/>
        </w:rPr>
        <w:t>L</w:t>
      </w:r>
      <w:r w:rsidRPr="00861583" w:rsidR="4AC9404A">
        <w:rPr>
          <w:rFonts w:eastAsia="Flexo" w:cs="Flexo"/>
          <w:b/>
          <w:bCs/>
          <w:sz w:val="22"/>
          <w:szCs w:val="20"/>
        </w:rPr>
        <w:t>ideranças:</w:t>
      </w:r>
      <w:r w:rsidRPr="00861583" w:rsidR="4AC9404A">
        <w:rPr>
          <w:rFonts w:eastAsia="Flexo" w:cs="Flexo"/>
          <w:sz w:val="22"/>
          <w:szCs w:val="20"/>
        </w:rPr>
        <w:t xml:space="preserve"> </w:t>
      </w:r>
      <w:r w:rsidRPr="00861583" w:rsidR="2CD1E880">
        <w:rPr>
          <w:rFonts w:eastAsia="Flexo" w:cs="Flexo"/>
          <w:sz w:val="22"/>
          <w:szCs w:val="20"/>
        </w:rPr>
        <w:t xml:space="preserve">é fundamental que esteja familiarizado com o </w:t>
      </w:r>
      <w:r w:rsidRPr="00861583" w:rsidR="00834338">
        <w:rPr>
          <w:rFonts w:eastAsia="Flexo" w:cs="Flexo"/>
          <w:sz w:val="22"/>
          <w:szCs w:val="20"/>
        </w:rPr>
        <w:t>CODEC</w:t>
      </w:r>
      <w:r w:rsidRPr="00861583" w:rsidR="2CD1E880">
        <w:rPr>
          <w:rFonts w:eastAsia="Flexo" w:cs="Flexo"/>
          <w:sz w:val="22"/>
          <w:szCs w:val="20"/>
        </w:rPr>
        <w:t>, utilizando-o como guia em suas decisões. Esteja aberto(a) ao diálogo com seus liderados sobre o Código, esclarecendo dúvidas e for</w:t>
      </w:r>
      <w:r w:rsidRPr="00861583" w:rsidR="5361DA29">
        <w:rPr>
          <w:rFonts w:eastAsia="Flexo" w:cs="Flexo"/>
          <w:sz w:val="22"/>
          <w:szCs w:val="20"/>
        </w:rPr>
        <w:t>necendo orientações. A ética e a conduta são responsabilidade de todos nós, e sua liderança é fundamental para garantir um espaço seguro para todos.</w:t>
      </w:r>
      <w:r w:rsidRPr="00DA35DC" w:rsidR="00861583">
        <w:rPr>
          <w:rFonts w:eastAsia="Flexo" w:cs="Flexo"/>
          <w:b/>
          <w:bCs/>
          <w:sz w:val="26"/>
          <w:szCs w:val="26"/>
        </w:rPr>
        <w:t xml:space="preserve"> </w:t>
      </w:r>
    </w:p>
    <w:p w:rsidRPr="00861583" w:rsidR="001F1A4F" w:rsidP="009F05E3" w:rsidRDefault="001F1A4F" w14:paraId="45EC9E9A" w14:textId="6B77BAF7">
      <w:pPr>
        <w:pStyle w:val="Ttulo2"/>
      </w:pPr>
      <w:bookmarkStart w:name="_Toc198297680" w:id="12"/>
      <w:bookmarkStart w:name="_Toc198299809" w:id="13"/>
      <w:r w:rsidRPr="00861583">
        <w:t>Tomad</w:t>
      </w:r>
      <w:r w:rsidRPr="00861583" w:rsidR="32B20646">
        <w:t>a</w:t>
      </w:r>
      <w:r w:rsidRPr="00861583" w:rsidR="7374AE3B">
        <w:t xml:space="preserve"> de</w:t>
      </w:r>
      <w:r w:rsidRPr="00861583">
        <w:t xml:space="preserve"> Decisões Éticas</w:t>
      </w:r>
      <w:bookmarkEnd w:id="12"/>
      <w:bookmarkEnd w:id="13"/>
      <w:r w:rsidRPr="00861583">
        <w:t xml:space="preserve"> </w:t>
      </w:r>
    </w:p>
    <w:p w:rsidRPr="00861583" w:rsidR="24A18070" w:rsidP="00861583" w:rsidRDefault="001F1A4F" w14:paraId="68F0789D" w14:textId="19878462">
      <w:pPr>
        <w:jc w:val="both"/>
        <w:rPr>
          <w:rFonts w:eastAsia="Flexo" w:cs="Flexo"/>
          <w:sz w:val="22"/>
        </w:rPr>
      </w:pPr>
      <w:r w:rsidRPr="00861583">
        <w:rPr>
          <w:rFonts w:eastAsia="Flexo" w:cs="Flexo"/>
          <w:sz w:val="22"/>
        </w:rPr>
        <w:t xml:space="preserve">Respeite o </w:t>
      </w:r>
      <w:r w:rsidRPr="00861583" w:rsidR="48D5B83A">
        <w:rPr>
          <w:rFonts w:eastAsia="Flexo" w:cs="Flexo"/>
          <w:sz w:val="22"/>
        </w:rPr>
        <w:t xml:space="preserve">CODEC </w:t>
      </w:r>
      <w:r w:rsidRPr="00861583">
        <w:rPr>
          <w:rFonts w:eastAsia="Flexo" w:cs="Flexo"/>
          <w:sz w:val="22"/>
        </w:rPr>
        <w:t>e, na dúvida, use o bom senso.</w:t>
      </w:r>
    </w:p>
    <w:p w:rsidRPr="00861583" w:rsidR="001F1A4F" w:rsidP="00861583" w:rsidRDefault="001F1A4F" w14:paraId="0A44360A" w14:textId="11E678EC">
      <w:pPr>
        <w:jc w:val="both"/>
        <w:rPr>
          <w:rFonts w:eastAsia="Flexo" w:cs="Flexo"/>
          <w:sz w:val="22"/>
        </w:rPr>
      </w:pPr>
      <w:r w:rsidRPr="00861583">
        <w:rPr>
          <w:rFonts w:eastAsia="Flexo" w:cs="Flexo"/>
          <w:sz w:val="22"/>
        </w:rPr>
        <w:t xml:space="preserve">Este Código não contém todas as respostas, </w:t>
      </w:r>
      <w:r w:rsidRPr="00861583" w:rsidR="0E565E94">
        <w:rPr>
          <w:rFonts w:eastAsia="Flexo" w:cs="Flexo"/>
          <w:sz w:val="22"/>
        </w:rPr>
        <w:t xml:space="preserve">mas </w:t>
      </w:r>
      <w:r w:rsidRPr="00861583">
        <w:rPr>
          <w:rFonts w:eastAsia="Flexo" w:cs="Flexo"/>
          <w:sz w:val="22"/>
        </w:rPr>
        <w:t>é um instrumento que ajuda você a assumir um posicionamento e comportamento mais adequado no âmbito profissional. Ele não substitui o nosso dever de utilizar o bom senso e pedir a opinião de outros colaboradores sobre a melhor conduta a ser praticada.</w:t>
      </w:r>
    </w:p>
    <w:p w:rsidRPr="00861583" w:rsidR="001F1A4F" w:rsidP="00861583" w:rsidRDefault="001F1A4F" w14:paraId="75D9C7BD" w14:textId="77777777">
      <w:pPr>
        <w:jc w:val="both"/>
        <w:rPr>
          <w:rFonts w:eastAsia="Flexo" w:cs="Flexo"/>
          <w:sz w:val="22"/>
        </w:rPr>
      </w:pPr>
      <w:r w:rsidRPr="00861583">
        <w:rPr>
          <w:rFonts w:eastAsia="Flexo" w:cs="Flexo"/>
          <w:sz w:val="22"/>
        </w:rPr>
        <w:t xml:space="preserve">Antes de decidir se uma conduta ou atividade é apropriada, faça os seguintes questionamentos: </w:t>
      </w:r>
    </w:p>
    <w:p w:rsidRPr="00861583" w:rsidR="001F1A4F" w:rsidP="00861583" w:rsidRDefault="001F1A4F" w14:paraId="3ED0A103" w14:textId="77777777">
      <w:pPr>
        <w:pStyle w:val="PargrafodaLista"/>
        <w:numPr>
          <w:ilvl w:val="0"/>
          <w:numId w:val="18"/>
        </w:numPr>
        <w:spacing w:after="120" w:line="360" w:lineRule="auto"/>
        <w:jc w:val="both"/>
        <w:rPr>
          <w:rFonts w:ascii="Flexo" w:hAnsi="Flexo" w:eastAsia="Flexo" w:cs="Flexo"/>
          <w:lang w:val="pt-BR"/>
        </w:rPr>
      </w:pPr>
      <w:r w:rsidRPr="00861583">
        <w:rPr>
          <w:rFonts w:ascii="Flexo" w:hAnsi="Flexo" w:eastAsia="Flexo" w:cs="Flexo"/>
          <w:lang w:val="pt-BR"/>
        </w:rPr>
        <w:t>Isso vai contra a legislação?</w:t>
      </w:r>
    </w:p>
    <w:p w:rsidRPr="00861583" w:rsidR="001F1A4F" w:rsidP="00861583" w:rsidRDefault="28138BFA" w14:paraId="64BDB399" w14:textId="72D7C7C6">
      <w:pPr>
        <w:pStyle w:val="PargrafodaLista"/>
        <w:numPr>
          <w:ilvl w:val="0"/>
          <w:numId w:val="18"/>
        </w:numPr>
        <w:spacing w:after="120" w:line="360" w:lineRule="auto"/>
        <w:jc w:val="both"/>
        <w:rPr>
          <w:rFonts w:ascii="Flexo" w:hAnsi="Flexo" w:eastAsia="Flexo" w:cs="Flexo"/>
          <w:lang w:val="pt-BR"/>
        </w:rPr>
      </w:pPr>
      <w:r w:rsidRPr="00861583">
        <w:rPr>
          <w:rFonts w:ascii="Flexo" w:hAnsi="Flexo" w:eastAsia="Flexo" w:cs="Flexo"/>
          <w:lang w:val="pt-BR"/>
        </w:rPr>
        <w:t>Estou ferindo</w:t>
      </w:r>
      <w:r w:rsidRPr="00861583" w:rsidR="001F1A4F">
        <w:rPr>
          <w:rFonts w:ascii="Flexo" w:hAnsi="Flexo" w:eastAsia="Flexo" w:cs="Flexo"/>
          <w:lang w:val="pt-BR"/>
        </w:rPr>
        <w:t xml:space="preserve"> este Código, </w:t>
      </w:r>
      <w:r w:rsidRPr="00861583" w:rsidR="0ED84A3A">
        <w:rPr>
          <w:rFonts w:ascii="Flexo" w:hAnsi="Flexo" w:eastAsia="Flexo" w:cs="Flexo"/>
          <w:lang w:val="pt-BR"/>
        </w:rPr>
        <w:t>P</w:t>
      </w:r>
      <w:r w:rsidRPr="00861583" w:rsidR="001F1A4F">
        <w:rPr>
          <w:rFonts w:ascii="Flexo" w:hAnsi="Flexo" w:eastAsia="Flexo" w:cs="Flexo"/>
          <w:lang w:val="pt-BR"/>
        </w:rPr>
        <w:t xml:space="preserve">olíticas, </w:t>
      </w:r>
      <w:r w:rsidRPr="00861583" w:rsidR="0152509B">
        <w:rPr>
          <w:rFonts w:ascii="Flexo" w:hAnsi="Flexo" w:eastAsia="Flexo" w:cs="Flexo"/>
          <w:lang w:val="pt-BR"/>
        </w:rPr>
        <w:t>D</w:t>
      </w:r>
      <w:r w:rsidRPr="00861583" w:rsidR="001F1A4F">
        <w:rPr>
          <w:rFonts w:ascii="Flexo" w:hAnsi="Flexo" w:eastAsia="Flexo" w:cs="Flexo"/>
          <w:lang w:val="pt-BR"/>
        </w:rPr>
        <w:t xml:space="preserve">iretrizes ou </w:t>
      </w:r>
      <w:r w:rsidRPr="00861583" w:rsidR="72A0A5F7">
        <w:rPr>
          <w:rFonts w:ascii="Flexo" w:hAnsi="Flexo" w:eastAsia="Flexo" w:cs="Flexo"/>
          <w:lang w:val="pt-BR"/>
        </w:rPr>
        <w:t xml:space="preserve">outras </w:t>
      </w:r>
      <w:r w:rsidRPr="00861583" w:rsidR="001F1A4F">
        <w:rPr>
          <w:rFonts w:ascii="Flexo" w:hAnsi="Flexo" w:eastAsia="Flexo" w:cs="Flexo"/>
          <w:lang w:val="pt-BR"/>
        </w:rPr>
        <w:t xml:space="preserve">práticas </w:t>
      </w:r>
      <w:r w:rsidRPr="00861583" w:rsidR="1490D1CB">
        <w:rPr>
          <w:rFonts w:ascii="Flexo" w:hAnsi="Flexo" w:eastAsia="Flexo" w:cs="Flexo"/>
          <w:lang w:val="pt-BR"/>
        </w:rPr>
        <w:t>internas</w:t>
      </w:r>
      <w:r w:rsidRPr="00861583" w:rsidR="001F1A4F">
        <w:rPr>
          <w:rFonts w:ascii="Flexo" w:hAnsi="Flexo" w:eastAsia="Flexo" w:cs="Flexo"/>
          <w:lang w:val="pt-BR"/>
        </w:rPr>
        <w:t>?</w:t>
      </w:r>
    </w:p>
    <w:p w:rsidRPr="00861583" w:rsidR="00E06069" w:rsidP="00861583" w:rsidRDefault="001F1A4F" w14:paraId="1DAAE9E0" w14:textId="1C6D6926">
      <w:pPr>
        <w:pStyle w:val="PargrafodaLista"/>
        <w:numPr>
          <w:ilvl w:val="0"/>
          <w:numId w:val="18"/>
        </w:numPr>
        <w:spacing w:after="120" w:line="360" w:lineRule="auto"/>
        <w:jc w:val="both"/>
        <w:rPr>
          <w:rFonts w:ascii="Flexo" w:hAnsi="Flexo" w:eastAsia="Flexo" w:cs="Flexo"/>
          <w:lang w:val="pt-BR"/>
        </w:rPr>
      </w:pPr>
      <w:r w:rsidRPr="00861583">
        <w:rPr>
          <w:rFonts w:ascii="Flexo" w:hAnsi="Flexo" w:eastAsia="Flexo" w:cs="Flexo"/>
          <w:lang w:val="pt-BR"/>
        </w:rPr>
        <w:t xml:space="preserve">Isso pode trazer consequências negativas </w:t>
      </w:r>
      <w:r w:rsidRPr="00861583" w:rsidR="08C3E36F">
        <w:rPr>
          <w:rFonts w:ascii="Flexo" w:hAnsi="Flexo" w:eastAsia="Flexo" w:cs="Flexo"/>
          <w:lang w:val="pt-BR"/>
        </w:rPr>
        <w:t>ao Grupo DB1</w:t>
      </w:r>
      <w:r w:rsidRPr="00861583">
        <w:rPr>
          <w:rFonts w:ascii="Flexo" w:hAnsi="Flexo" w:eastAsia="Flexo" w:cs="Flexo"/>
          <w:lang w:val="pt-BR"/>
        </w:rPr>
        <w:t xml:space="preserve"> ou à minha imagem profissional?</w:t>
      </w:r>
    </w:p>
    <w:p w:rsidRPr="00861583" w:rsidR="0EAE6D89" w:rsidP="00861583" w:rsidRDefault="0EAE6D89" w14:paraId="2F435337" w14:textId="56F0C533">
      <w:pPr>
        <w:pStyle w:val="PargrafodaLista"/>
        <w:numPr>
          <w:ilvl w:val="0"/>
          <w:numId w:val="18"/>
        </w:numPr>
        <w:spacing w:after="120" w:line="360" w:lineRule="auto"/>
        <w:jc w:val="both"/>
        <w:rPr>
          <w:rFonts w:ascii="Flexo" w:hAnsi="Flexo" w:eastAsia="Flexo" w:cs="Flexo"/>
          <w:lang w:val="pt-BR"/>
        </w:rPr>
      </w:pPr>
      <w:r w:rsidRPr="00861583">
        <w:rPr>
          <w:rFonts w:ascii="Flexo" w:hAnsi="Flexo" w:eastAsia="Flexo" w:cs="Flexo"/>
          <w:lang w:val="pt-BR"/>
        </w:rPr>
        <w:t>Estou ferindo de alguma forma nosso tripé (colaborador, empresa e cliente)?</w:t>
      </w:r>
    </w:p>
    <w:p w:rsidRPr="00861583" w:rsidR="00E06069" w:rsidP="00861583" w:rsidRDefault="47169907" w14:paraId="4A7D8F0A" w14:textId="5AEBA878">
      <w:pPr>
        <w:pStyle w:val="PargrafodaLista"/>
        <w:numPr>
          <w:ilvl w:val="0"/>
          <w:numId w:val="18"/>
        </w:numPr>
        <w:spacing w:after="120" w:line="360" w:lineRule="auto"/>
        <w:jc w:val="both"/>
        <w:rPr>
          <w:rFonts w:ascii="Flexo" w:hAnsi="Flexo" w:eastAsia="Flexo" w:cs="Flexo"/>
          <w:lang w:val="pt-BR"/>
        </w:rPr>
      </w:pPr>
      <w:r w:rsidRPr="00861583">
        <w:rPr>
          <w:rFonts w:ascii="Flexo" w:hAnsi="Flexo" w:eastAsia="Flexo" w:cs="Flexo"/>
          <w:lang w:val="pt-BR"/>
        </w:rPr>
        <w:t>Essa situação vai contra o Código de Cultura DB1?</w:t>
      </w:r>
    </w:p>
    <w:p w:rsidRPr="00861583" w:rsidR="001F1A4F" w:rsidP="00861583" w:rsidRDefault="001F1A4F" w14:paraId="090A3832" w14:textId="417B486D">
      <w:pPr>
        <w:jc w:val="both"/>
        <w:rPr>
          <w:rFonts w:eastAsia="Flexo" w:cs="Flexo"/>
          <w:sz w:val="22"/>
        </w:rPr>
      </w:pPr>
      <w:r w:rsidRPr="00861583">
        <w:rPr>
          <w:rFonts w:eastAsia="Flexo" w:cs="Flexo"/>
          <w:sz w:val="22"/>
        </w:rPr>
        <w:t xml:space="preserve">Se a resposta para qualquer uma das perguntas acima for </w:t>
      </w:r>
      <w:r w:rsidRPr="00861583" w:rsidR="3BCED247">
        <w:rPr>
          <w:rFonts w:eastAsia="Flexo" w:cs="Flexo"/>
          <w:sz w:val="22"/>
        </w:rPr>
        <w:t>"sim”</w:t>
      </w:r>
      <w:r w:rsidRPr="00861583">
        <w:rPr>
          <w:rFonts w:eastAsia="Flexo" w:cs="Flexo"/>
          <w:sz w:val="22"/>
        </w:rPr>
        <w:t>, o comportamento ou atividade em questão é inadequado</w:t>
      </w:r>
      <w:r w:rsidRPr="00861583" w:rsidR="169D5498">
        <w:rPr>
          <w:rFonts w:eastAsia="Flexo" w:cs="Flexo"/>
          <w:sz w:val="22"/>
        </w:rPr>
        <w:t xml:space="preserve">! </w:t>
      </w:r>
      <w:r w:rsidRPr="00861583">
        <w:rPr>
          <w:rFonts w:eastAsia="Flexo" w:cs="Flexo"/>
          <w:sz w:val="22"/>
        </w:rPr>
        <w:t>Sempre que algo não parecer certo, faça a seguinte reflexão:</w:t>
      </w:r>
      <w:r w:rsidRPr="00861583">
        <w:rPr>
          <w:rFonts w:eastAsia="Flexo" w:cs="Flexo"/>
          <w:sz w:val="22"/>
          <w:shd w:val="clear" w:color="auto" w:fill="E6E6E6"/>
        </w:rPr>
        <w:t xml:space="preserve"> </w:t>
      </w:r>
    </w:p>
    <w:p w:rsidRPr="00861583" w:rsidR="001F1A4F" w:rsidP="00861583" w:rsidRDefault="001F1A4F" w14:paraId="681A8BF6" w14:textId="62C68252">
      <w:pPr>
        <w:jc w:val="center"/>
        <w:rPr>
          <w:rFonts w:eastAsia="Flexo" w:cs="Flexo"/>
          <w:b/>
          <w:bCs/>
          <w:i/>
          <w:iCs/>
          <w:sz w:val="22"/>
        </w:rPr>
      </w:pPr>
      <w:r w:rsidRPr="00861583">
        <w:rPr>
          <w:rFonts w:eastAsia="Flexo" w:cs="Flexo"/>
          <w:b/>
          <w:bCs/>
          <w:i/>
          <w:iCs/>
          <w:sz w:val="22"/>
        </w:rPr>
        <w:t xml:space="preserve">“Eu teria orgulho de contar aos meus amigos e </w:t>
      </w:r>
      <w:r w:rsidRPr="00861583" w:rsidR="00834338">
        <w:rPr>
          <w:rFonts w:eastAsia="Flexo" w:cs="Flexo"/>
          <w:b/>
          <w:bCs/>
          <w:i/>
          <w:iCs/>
          <w:sz w:val="22"/>
        </w:rPr>
        <w:t xml:space="preserve">à </w:t>
      </w:r>
      <w:r w:rsidRPr="00861583">
        <w:rPr>
          <w:rFonts w:eastAsia="Flexo" w:cs="Flexo"/>
          <w:b/>
          <w:bCs/>
          <w:i/>
          <w:iCs/>
          <w:sz w:val="22"/>
        </w:rPr>
        <w:t>minha família sobre essa atitude ou de vê-la publicada em jornais?”</w:t>
      </w:r>
    </w:p>
    <w:p w:rsidRPr="00861583" w:rsidR="001F1A4F" w:rsidP="00861583" w:rsidRDefault="001F1A4F" w14:paraId="6A2B853F" w14:textId="58E6D5C7">
      <w:pPr>
        <w:jc w:val="both"/>
        <w:rPr>
          <w:rFonts w:eastAsia="Flexo" w:cs="Flexo"/>
          <w:sz w:val="22"/>
        </w:rPr>
      </w:pPr>
      <w:r w:rsidRPr="00861583">
        <w:rPr>
          <w:rFonts w:eastAsia="Flexo" w:cs="Flexo"/>
          <w:sz w:val="22"/>
        </w:rPr>
        <w:t>Pense sempre nas suas atitudes, e quando tiver dúvidas, não hesite em perguntar. Não será aceito o fato de não buscar completo esclarecimento sobre possíveis atitudes ou dúvidas que, eventualmente, estejam em desacordo com este Código.</w:t>
      </w:r>
    </w:p>
    <w:p w:rsidRPr="00861583" w:rsidR="05458531" w:rsidP="00861583" w:rsidRDefault="00827407" w14:paraId="0962D19B" w14:textId="4FE72E76">
      <w:pPr>
        <w:jc w:val="both"/>
        <w:rPr>
          <w:rFonts w:eastAsia="Flexo" w:cs="Flexo"/>
          <w:sz w:val="22"/>
        </w:rPr>
      </w:pPr>
      <w:r w:rsidRPr="001F5FEF">
        <w:rPr>
          <w:rFonts w:eastAsia="Flexo" w:cs="Flexo"/>
          <w:bCs/>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F5FEF" w:rsidR="05458531">
        <w:rPr>
          <w:rFonts w:eastAsia="Flexo" w:cs="Flexo"/>
          <w:bCs/>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Para</w:t>
      </w:r>
      <w:r w:rsidRPr="001F5FEF">
        <w:rPr>
          <w:rFonts w:eastAsia="Flexo" w:cs="Flexo"/>
          <w:bCs/>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Pr="001F5FEF" w:rsidR="05458531">
        <w:rPr>
          <w:rFonts w:eastAsia="Flexo" w:cs="Flexo"/>
          <w:bCs/>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ideranças</w:t>
      </w:r>
      <w:r w:rsidRPr="00861583" w:rsidR="05458531">
        <w:rPr>
          <w:rFonts w:eastAsia="Flexo" w:cs="Flexo"/>
          <w:b/>
          <w:bCs/>
          <w:sz w:val="22"/>
        </w:rPr>
        <w:t xml:space="preserve">: </w:t>
      </w:r>
      <w:r w:rsidRPr="00861583" w:rsidR="05458531">
        <w:rPr>
          <w:rFonts w:eastAsia="Flexo" w:cs="Flexo"/>
          <w:sz w:val="22"/>
        </w:rPr>
        <w:t>esteja aberto a ouvir e esclarecer as dúvidas dos demais colaboradores, parceiros e fornecedores do Grupo DB1. Lembre-se de manter uma posição imparcial e ser guia para a resolução d</w:t>
      </w:r>
      <w:r w:rsidRPr="00861583" w:rsidR="79FDBE70">
        <w:rPr>
          <w:rFonts w:eastAsia="Flexo" w:cs="Flexo"/>
          <w:sz w:val="22"/>
        </w:rPr>
        <w:t>e</w:t>
      </w:r>
      <w:r w:rsidRPr="00861583" w:rsidR="05458531">
        <w:rPr>
          <w:rFonts w:eastAsia="Flexo" w:cs="Flexo"/>
          <w:sz w:val="22"/>
        </w:rPr>
        <w:t xml:space="preserve"> dúvidas</w:t>
      </w:r>
      <w:r w:rsidRPr="00861583" w:rsidR="5ABA06CC">
        <w:rPr>
          <w:rFonts w:eastAsia="Flexo" w:cs="Flexo"/>
          <w:sz w:val="22"/>
        </w:rPr>
        <w:t xml:space="preserve"> e problemas</w:t>
      </w:r>
      <w:r w:rsidRPr="00861583" w:rsidR="05458531">
        <w:rPr>
          <w:rFonts w:eastAsia="Flexo" w:cs="Flexo"/>
          <w:sz w:val="22"/>
        </w:rPr>
        <w:t>.</w:t>
      </w:r>
    </w:p>
    <w:p w:rsidRPr="001F5FEF" w:rsidR="00660AED" w:rsidP="001F5FEF" w:rsidRDefault="16AB382A" w14:paraId="7B6509A9" w14:textId="5522D773">
      <w:pPr>
        <w:jc w:val="both"/>
        <w:rPr>
          <w:rFonts w:eastAsia="Flexo" w:cs="Flexo"/>
          <w:sz w:val="22"/>
        </w:rPr>
      </w:pPr>
      <w:r w:rsidRPr="00861583">
        <w:rPr>
          <w:rFonts w:eastAsia="Flexo" w:cs="Flexo"/>
          <w:sz w:val="22"/>
        </w:rPr>
        <w:t xml:space="preserve">Caso restem </w:t>
      </w:r>
      <w:r w:rsidRPr="00861583" w:rsidR="001F1A4F">
        <w:rPr>
          <w:rFonts w:eastAsia="Flexo" w:cs="Flexo"/>
          <w:sz w:val="22"/>
        </w:rPr>
        <w:t xml:space="preserve">dúvidas ou </w:t>
      </w:r>
      <w:r w:rsidRPr="00861583" w:rsidR="35C8076F">
        <w:rPr>
          <w:rFonts w:eastAsia="Flexo" w:cs="Flexo"/>
          <w:sz w:val="22"/>
        </w:rPr>
        <w:t xml:space="preserve">até mesmo </w:t>
      </w:r>
      <w:r w:rsidRPr="00861583" w:rsidR="001F1A4F">
        <w:rPr>
          <w:rFonts w:eastAsia="Flexo" w:cs="Flexo"/>
          <w:sz w:val="22"/>
        </w:rPr>
        <w:t>insegurança</w:t>
      </w:r>
      <w:r w:rsidRPr="00861583" w:rsidR="698345A1">
        <w:rPr>
          <w:rFonts w:eastAsia="Flexo" w:cs="Flexo"/>
          <w:sz w:val="22"/>
        </w:rPr>
        <w:t>s</w:t>
      </w:r>
      <w:r w:rsidRPr="00861583" w:rsidR="001F1A4F">
        <w:rPr>
          <w:rFonts w:eastAsia="Flexo" w:cs="Flexo"/>
          <w:sz w:val="22"/>
        </w:rPr>
        <w:t xml:space="preserve">, é relevante compartilhar essa informação </w:t>
      </w:r>
      <w:r w:rsidRPr="00861583" w:rsidR="00827407">
        <w:rPr>
          <w:rFonts w:eastAsia="Flexo" w:cs="Flexo"/>
          <w:sz w:val="22"/>
        </w:rPr>
        <w:t xml:space="preserve">com sua liderança </w:t>
      </w:r>
      <w:r w:rsidRPr="00861583" w:rsidR="001F1A4F">
        <w:rPr>
          <w:rFonts w:eastAsia="Flexo" w:cs="Flexo"/>
          <w:sz w:val="22"/>
        </w:rPr>
        <w:t xml:space="preserve">ou </w:t>
      </w:r>
      <w:r w:rsidRPr="00861583" w:rsidR="58CBFEE7">
        <w:rPr>
          <w:rFonts w:eastAsia="Flexo" w:cs="Flexo"/>
          <w:sz w:val="22"/>
        </w:rPr>
        <w:t>acionar o Comitê de Ética (Compliance)</w:t>
      </w:r>
      <w:r w:rsidRPr="00861583" w:rsidR="001F1A4F">
        <w:rPr>
          <w:rFonts w:eastAsia="Flexo" w:cs="Flexo"/>
          <w:sz w:val="22"/>
        </w:rPr>
        <w:t>.</w:t>
      </w:r>
    </w:p>
    <w:p w:rsidRPr="001F5FEF" w:rsidR="001F1A4F" w:rsidP="001F5FEF" w:rsidRDefault="001F1A4F" w14:paraId="6E307FCB" w14:textId="77777777">
      <w:pPr>
        <w:pStyle w:val="Ttulo1"/>
        <w:spacing w:before="0" w:after="160" w:line="360" w:lineRule="auto"/>
        <w:ind w:left="714" w:hanging="357"/>
        <w:rPr>
          <w:rFonts w:eastAsia="Flexo" w:cs="Flexo"/>
          <w:color w:val="auto"/>
          <w:sz w:val="24"/>
          <w:szCs w:val="24"/>
        </w:rPr>
      </w:pPr>
      <w:r w:rsidRPr="001F5FEF">
        <w:rPr>
          <w:rFonts w:eastAsia="Flexo" w:cs="Flexo"/>
          <w:color w:val="auto"/>
        </w:rPr>
        <w:t xml:space="preserve"> </w:t>
      </w:r>
      <w:bookmarkStart w:name="_Toc198297681" w:id="14"/>
      <w:bookmarkStart w:name="_Toc198299810" w:id="15"/>
      <w:r w:rsidRPr="001F5FEF">
        <w:rPr>
          <w:rFonts w:eastAsia="Flexo" w:cs="Flexo"/>
          <w:color w:val="auto"/>
        </w:rPr>
        <w:t>Princípios Gerais</w:t>
      </w:r>
      <w:bookmarkEnd w:id="14"/>
      <w:bookmarkEnd w:id="15"/>
      <w:r w:rsidRPr="001F5FEF">
        <w:rPr>
          <w:rFonts w:eastAsia="Flexo" w:cs="Flexo"/>
          <w:color w:val="auto"/>
        </w:rPr>
        <w:t xml:space="preserve"> </w:t>
      </w:r>
    </w:p>
    <w:p w:rsidRPr="001F5FEF" w:rsidR="001F1A4F" w:rsidP="001F5FEF" w:rsidRDefault="2E8BAC77" w14:paraId="7CC16844" w14:textId="0B5EF67D">
      <w:pPr>
        <w:jc w:val="both"/>
        <w:rPr>
          <w:rFonts w:eastAsia="Flexo" w:cs="Flexo"/>
          <w:sz w:val="22"/>
        </w:rPr>
      </w:pPr>
      <w:r w:rsidRPr="001F5FEF">
        <w:rPr>
          <w:rFonts w:eastAsia="Flexo" w:cs="Flexo"/>
          <w:sz w:val="22"/>
        </w:rPr>
        <w:t>Valorizamos a confiança, a honestidade e a transparência de nossos colaboradores no Grupo DB1.</w:t>
      </w:r>
    </w:p>
    <w:p w:rsidRPr="001F5FEF" w:rsidR="001F1A4F" w:rsidP="009F05E3" w:rsidRDefault="001F1A4F" w14:paraId="37566583" w14:textId="2E2DA8A4">
      <w:pPr>
        <w:pStyle w:val="Ttulo2"/>
      </w:pPr>
      <w:bookmarkStart w:name="_Toc198297682" w:id="16"/>
      <w:bookmarkStart w:name="_Toc198299811" w:id="17"/>
      <w:r w:rsidRPr="001F5FEF">
        <w:t>Cumprimento da Lei</w:t>
      </w:r>
      <w:bookmarkEnd w:id="16"/>
      <w:bookmarkEnd w:id="17"/>
    </w:p>
    <w:p w:rsidRPr="001F5FEF" w:rsidR="001F1A4F" w:rsidP="001F5FEF" w:rsidRDefault="764D5DA9" w14:paraId="5D647736" w14:textId="59FA3572">
      <w:pPr>
        <w:jc w:val="both"/>
        <w:rPr>
          <w:rFonts w:eastAsia="Flexo" w:cs="Flexo"/>
          <w:sz w:val="22"/>
          <w:szCs w:val="20"/>
        </w:rPr>
      </w:pPr>
      <w:r w:rsidRPr="001F5FEF">
        <w:rPr>
          <w:rFonts w:eastAsia="Flexo" w:cs="Flexo"/>
          <w:sz w:val="22"/>
          <w:szCs w:val="20"/>
        </w:rPr>
        <w:t>O</w:t>
      </w:r>
      <w:r w:rsidRPr="001F5FEF" w:rsidR="25B2A5F8">
        <w:rPr>
          <w:rFonts w:eastAsia="Flexo" w:cs="Flexo"/>
          <w:sz w:val="22"/>
          <w:szCs w:val="20"/>
        </w:rPr>
        <w:t xml:space="preserve"> Grupo</w:t>
      </w:r>
      <w:r w:rsidRPr="001F5FEF" w:rsidR="001F1A4F">
        <w:rPr>
          <w:rFonts w:eastAsia="Flexo" w:cs="Flexo"/>
          <w:sz w:val="22"/>
          <w:szCs w:val="20"/>
        </w:rPr>
        <w:t xml:space="preserve"> DB1 busca cumprir todas as leis, regras e regulamentos aplicáveis aos seus negócios. Em alguns casos, nossos valores estabelecem padrões mais elevados do que aqueles exigidos pela legislação e regulamentações.</w:t>
      </w:r>
      <w:r w:rsidRPr="001F5FEF" w:rsidR="00C6E6DD">
        <w:rPr>
          <w:rFonts w:eastAsia="Flexo" w:cs="Flexo"/>
          <w:sz w:val="22"/>
          <w:szCs w:val="20"/>
        </w:rPr>
        <w:t xml:space="preserve"> Por isso, </w:t>
      </w:r>
      <w:r w:rsidRPr="001F5FEF" w:rsidR="3F7C752D">
        <w:rPr>
          <w:rFonts w:eastAsia="Flexo" w:cs="Flexo"/>
          <w:sz w:val="22"/>
          <w:szCs w:val="20"/>
        </w:rPr>
        <w:t>n</w:t>
      </w:r>
      <w:r w:rsidRPr="001F5FEF" w:rsidR="001F1A4F">
        <w:rPr>
          <w:rFonts w:eastAsia="Flexo" w:cs="Flexo"/>
          <w:sz w:val="22"/>
          <w:szCs w:val="20"/>
        </w:rPr>
        <w:t>ós devemos conhecer as regras sobre nossas atividades profissionais (incluindo políticas e diretrizes internas) e agir de acordo</w:t>
      </w:r>
      <w:r w:rsidRPr="001F5FEF" w:rsidR="00827407">
        <w:rPr>
          <w:rFonts w:eastAsia="Flexo" w:cs="Flexo"/>
          <w:sz w:val="22"/>
          <w:szCs w:val="20"/>
        </w:rPr>
        <w:t xml:space="preserve"> com elas</w:t>
      </w:r>
      <w:r w:rsidRPr="001F5FEF" w:rsidR="6FE6C745">
        <w:rPr>
          <w:rFonts w:eastAsia="Flexo" w:cs="Flexo"/>
          <w:sz w:val="22"/>
          <w:szCs w:val="20"/>
        </w:rPr>
        <w:t>.</w:t>
      </w:r>
    </w:p>
    <w:p w:rsidRPr="001F5FEF" w:rsidR="001F1A4F" w:rsidP="001F5FEF" w:rsidRDefault="001F1A4F" w14:paraId="723E36B8" w14:textId="6EE1375E">
      <w:pPr>
        <w:jc w:val="both"/>
        <w:rPr>
          <w:rFonts w:eastAsia="Flexo" w:cs="Flexo"/>
          <w:sz w:val="22"/>
          <w:szCs w:val="20"/>
        </w:rPr>
      </w:pPr>
      <w:r w:rsidRPr="001F5FEF">
        <w:rPr>
          <w:rFonts w:eastAsia="Flexo" w:cs="Flexo"/>
          <w:sz w:val="22"/>
          <w:szCs w:val="20"/>
        </w:rPr>
        <w:t xml:space="preserve">Se alguma obrigação legal não for clara ou você suspeite de não conformidades, busque orientação. </w:t>
      </w:r>
      <w:r w:rsidRPr="001F5FEF" w:rsidR="11958893">
        <w:rPr>
          <w:rFonts w:eastAsia="Flexo" w:cs="Flexo"/>
          <w:sz w:val="22"/>
          <w:szCs w:val="20"/>
        </w:rPr>
        <w:t>Você deve acionar, num primeiro momento, a sua liderança direta</w:t>
      </w:r>
      <w:r w:rsidRPr="001F5FEF" w:rsidR="766F56DC">
        <w:rPr>
          <w:rFonts w:eastAsia="Flexo" w:cs="Flexo"/>
          <w:sz w:val="22"/>
          <w:szCs w:val="20"/>
        </w:rPr>
        <w:t xml:space="preserve"> e c</w:t>
      </w:r>
      <w:r w:rsidRPr="001F5FEF" w:rsidR="11958893">
        <w:rPr>
          <w:rFonts w:eastAsia="Flexo" w:cs="Flexo"/>
          <w:sz w:val="22"/>
          <w:szCs w:val="20"/>
        </w:rPr>
        <w:t>aso este não seja um caminho saudável para você</w:t>
      </w:r>
      <w:r w:rsidRPr="001F5FEF" w:rsidR="3BF48B0B">
        <w:rPr>
          <w:rFonts w:eastAsia="Flexo" w:cs="Flexo"/>
          <w:sz w:val="22"/>
          <w:szCs w:val="20"/>
        </w:rPr>
        <w:t>,</w:t>
      </w:r>
      <w:r w:rsidRPr="001F5FEF" w:rsidR="11958893">
        <w:rPr>
          <w:rFonts w:eastAsia="Flexo" w:cs="Flexo"/>
          <w:sz w:val="22"/>
          <w:szCs w:val="20"/>
        </w:rPr>
        <w:t xml:space="preserve"> entre em contato com o Comitê de Ética através do canal oficial.</w:t>
      </w:r>
    </w:p>
    <w:p w:rsidRPr="001F5FEF" w:rsidR="24A18070" w:rsidP="001F5FEF" w:rsidRDefault="00827407" w14:paraId="7438D569" w14:textId="5F7FCC45">
      <w:pPr>
        <w:jc w:val="both"/>
        <w:rPr>
          <w:rFonts w:eastAsia="Flexo" w:cs="Flexo"/>
          <w:sz w:val="22"/>
          <w:szCs w:val="20"/>
        </w:rPr>
      </w:pPr>
      <w:r w:rsidRPr="001F5FEF">
        <w:rPr>
          <w:rFonts w:eastAsia="Flexo" w:cs="Flexo"/>
          <w:b/>
          <w:bCs/>
          <w:sz w:val="22"/>
          <w:szCs w:val="20"/>
        </w:rPr>
        <w:t>#</w:t>
      </w:r>
      <w:r w:rsidRPr="001F5FEF" w:rsidR="5EBC9C43">
        <w:rPr>
          <w:rFonts w:eastAsia="Flexo" w:cs="Flexo"/>
          <w:b/>
          <w:bCs/>
          <w:sz w:val="22"/>
          <w:szCs w:val="20"/>
        </w:rPr>
        <w:t>Para</w:t>
      </w:r>
      <w:r w:rsidRPr="001F5FEF">
        <w:rPr>
          <w:rFonts w:eastAsia="Flexo" w:cs="Flexo"/>
          <w:b/>
          <w:bCs/>
          <w:sz w:val="22"/>
          <w:szCs w:val="20"/>
        </w:rPr>
        <w:t>L</w:t>
      </w:r>
      <w:r w:rsidRPr="001F5FEF" w:rsidR="5EBC9C43">
        <w:rPr>
          <w:rFonts w:eastAsia="Flexo" w:cs="Flexo"/>
          <w:b/>
          <w:bCs/>
          <w:sz w:val="22"/>
          <w:szCs w:val="20"/>
        </w:rPr>
        <w:t>ideranças:</w:t>
      </w:r>
      <w:r w:rsidRPr="001F5FEF" w:rsidR="5EBC9C43">
        <w:rPr>
          <w:rFonts w:eastAsia="Flexo" w:cs="Flexo"/>
          <w:sz w:val="22"/>
          <w:szCs w:val="20"/>
        </w:rPr>
        <w:t xml:space="preserve"> o seu papel exige que você conheça as políticas e diretrizes internas do Grupo DB1, desta forma você é capaz de guiar não apenas sua equipe, mas também a governança organizacional.</w:t>
      </w:r>
      <w:r w:rsidRPr="001F5FEF" w:rsidR="001F1A4F">
        <w:rPr>
          <w:rFonts w:eastAsia="Flexo" w:cs="Flexo"/>
          <w:sz w:val="22"/>
          <w:szCs w:val="20"/>
        </w:rPr>
        <w:t xml:space="preserve"> </w:t>
      </w:r>
    </w:p>
    <w:p w:rsidRPr="001F5FEF" w:rsidR="001F1A4F" w:rsidP="009F05E3" w:rsidRDefault="001F1A4F" w14:paraId="781D27B4" w14:textId="31F30984">
      <w:pPr>
        <w:pStyle w:val="Ttulo2"/>
      </w:pPr>
      <w:bookmarkStart w:name="_Toc198297683" w:id="18"/>
      <w:bookmarkStart w:name="_Toc198299812" w:id="19"/>
      <w:r w:rsidRPr="001F5FEF">
        <w:t>Confidencialidade</w:t>
      </w:r>
      <w:bookmarkEnd w:id="18"/>
      <w:bookmarkEnd w:id="19"/>
    </w:p>
    <w:p w:rsidRPr="001F5FEF" w:rsidR="001F1A4F" w:rsidP="001F5FEF" w:rsidRDefault="4EC340D6" w14:paraId="11891C34" w14:textId="53C0E644">
      <w:pPr>
        <w:jc w:val="both"/>
        <w:rPr>
          <w:rFonts w:eastAsia="Flexo" w:cs="Flexo"/>
          <w:sz w:val="22"/>
        </w:rPr>
      </w:pPr>
      <w:r w:rsidRPr="001F5FEF">
        <w:rPr>
          <w:rFonts w:eastAsia="Flexo" w:cs="Flexo"/>
          <w:sz w:val="22"/>
        </w:rPr>
        <w:t>Trabalhamos constantemente com informações confidenciais em nossa rotina e reconhecemos que a informação é um ativo crucial para o Grupo DB1.</w:t>
      </w:r>
    </w:p>
    <w:p w:rsidRPr="001F5FEF" w:rsidR="001F1A4F" w:rsidP="001F5FEF" w:rsidRDefault="001F1A4F" w14:paraId="540BBB73" w14:textId="362683D9">
      <w:pPr>
        <w:jc w:val="both"/>
        <w:rPr>
          <w:rFonts w:eastAsia="Flexo" w:cs="Flexo"/>
          <w:sz w:val="22"/>
        </w:rPr>
      </w:pPr>
      <w:r w:rsidRPr="001F5FEF">
        <w:rPr>
          <w:rFonts w:eastAsia="Flexo" w:cs="Flexo"/>
          <w:sz w:val="22"/>
        </w:rPr>
        <w:t>Para preservar os interesses d</w:t>
      </w:r>
      <w:r w:rsidRPr="001F5FEF" w:rsidR="6429077D">
        <w:rPr>
          <w:rFonts w:eastAsia="Flexo" w:cs="Flexo"/>
          <w:sz w:val="22"/>
        </w:rPr>
        <w:t>o Grupo</w:t>
      </w:r>
      <w:r w:rsidRPr="001F5FEF">
        <w:rPr>
          <w:rFonts w:eastAsia="Flexo" w:cs="Flexo"/>
          <w:sz w:val="22"/>
        </w:rPr>
        <w:t xml:space="preserve"> DB1 e garantir a sua competitividade, as informações sobre a operação da empresa devem ser tratadas com sigilo e confidencialidade.</w:t>
      </w:r>
      <w:r w:rsidRPr="001F5FEF">
        <w:rPr>
          <w:rFonts w:eastAsia="Flexo" w:cs="Flexo"/>
          <w:b/>
          <w:bCs/>
          <w:sz w:val="22"/>
        </w:rPr>
        <w:t xml:space="preserve"> </w:t>
      </w:r>
      <w:r w:rsidRPr="001F5FEF">
        <w:rPr>
          <w:rFonts w:eastAsia="Flexo" w:cs="Flexo"/>
          <w:sz w:val="22"/>
        </w:rPr>
        <w:t>Isso significa que devemos agir com cautela tanto no ambiente interno quanto no ambiente externo</w:t>
      </w:r>
      <w:r w:rsidRPr="001F5FEF" w:rsidR="36AE4D4E">
        <w:rPr>
          <w:rFonts w:eastAsia="Flexo" w:cs="Flexo"/>
          <w:sz w:val="22"/>
        </w:rPr>
        <w:t>, a</w:t>
      </w:r>
      <w:r w:rsidRPr="001F5FEF">
        <w:rPr>
          <w:rFonts w:eastAsia="Flexo" w:cs="Flexo"/>
          <w:sz w:val="22"/>
        </w:rPr>
        <w:t xml:space="preserve"> </w:t>
      </w:r>
      <w:r w:rsidRPr="001F5FEF" w:rsidR="0AB8F927">
        <w:rPr>
          <w:rFonts w:eastAsia="Flexo" w:cs="Flexo"/>
          <w:sz w:val="22"/>
        </w:rPr>
        <w:t>d</w:t>
      </w:r>
      <w:r w:rsidRPr="001F5FEF">
        <w:rPr>
          <w:rFonts w:eastAsia="Flexo" w:cs="Flexo"/>
          <w:sz w:val="22"/>
        </w:rPr>
        <w:t>ivulgação de informação confidencial ou de propriedade da DB1 somente pode ocorrer com autorização prévia da empresa. Esta obrigação deve ser mantida mesmo após o fim da relação de trabalho.</w:t>
      </w:r>
    </w:p>
    <w:p w:rsidRPr="001F5FEF" w:rsidR="001F1A4F" w:rsidP="001F5FEF" w:rsidRDefault="001F1A4F" w14:paraId="189D05C1" w14:textId="7E9CDE97">
      <w:pPr>
        <w:jc w:val="both"/>
        <w:rPr>
          <w:rFonts w:eastAsia="Flexo" w:cs="Flexo"/>
          <w:sz w:val="22"/>
        </w:rPr>
      </w:pPr>
      <w:r w:rsidRPr="001F5FEF">
        <w:rPr>
          <w:rFonts w:eastAsia="Flexo" w:cs="Flexo"/>
          <w:sz w:val="22"/>
        </w:rPr>
        <w:t xml:space="preserve">O uso de informações recebidas no dia a dia do trabalho deve ser exclusivo para o uso profissional. É proibido utilizá-las em benefício próprio ou de terceiros com qualquer finalidade diferente da original. </w:t>
      </w:r>
    </w:p>
    <w:p w:rsidRPr="001F5FEF" w:rsidR="001F1A4F" w:rsidP="001F5FEF" w:rsidRDefault="001F1A4F" w14:paraId="623D4CB2" w14:textId="77777777">
      <w:pPr>
        <w:rPr>
          <w:rFonts w:eastAsia="Flexo" w:cs="Flexo"/>
          <w:b/>
          <w:bCs/>
          <w:sz w:val="22"/>
        </w:rPr>
      </w:pPr>
      <w:r w:rsidRPr="001F5FEF">
        <w:rPr>
          <w:rFonts w:eastAsia="Flexo" w:cs="Flexo"/>
          <w:b/>
          <w:bCs/>
          <w:sz w:val="22"/>
        </w:rPr>
        <w:t>As formas de proteger informações confidenciais são:</w:t>
      </w:r>
    </w:p>
    <w:p w:rsidRPr="001F5FEF" w:rsidR="001F1A4F" w:rsidP="001F5FEF" w:rsidRDefault="001F1A4F" w14:paraId="64B42EA4" w14:textId="77777777">
      <w:pPr>
        <w:pStyle w:val="PargrafodaLista"/>
        <w:numPr>
          <w:ilvl w:val="0"/>
          <w:numId w:val="19"/>
        </w:numPr>
        <w:spacing w:after="120" w:line="360" w:lineRule="auto"/>
        <w:jc w:val="both"/>
        <w:rPr>
          <w:rFonts w:ascii="Flexo" w:hAnsi="Flexo" w:eastAsia="Flexo" w:cs="Flexo"/>
          <w:lang w:val="pt-BR"/>
        </w:rPr>
      </w:pPr>
      <w:r w:rsidRPr="001F5FEF">
        <w:rPr>
          <w:rFonts w:ascii="Flexo" w:hAnsi="Flexo" w:eastAsia="Flexo" w:cs="Flexo"/>
          <w:lang w:val="pt-BR"/>
        </w:rPr>
        <w:t xml:space="preserve">Não discutir negócios em público; </w:t>
      </w:r>
    </w:p>
    <w:p w:rsidRPr="001F5FEF" w:rsidR="001F1A4F" w:rsidP="001F5FEF" w:rsidRDefault="001F1A4F" w14:paraId="6F6E2B95" w14:textId="77777777">
      <w:pPr>
        <w:pStyle w:val="PargrafodaLista"/>
        <w:numPr>
          <w:ilvl w:val="0"/>
          <w:numId w:val="19"/>
        </w:numPr>
        <w:spacing w:after="120" w:line="360" w:lineRule="auto"/>
        <w:jc w:val="both"/>
        <w:rPr>
          <w:rFonts w:ascii="Flexo" w:hAnsi="Flexo" w:eastAsia="Flexo" w:cs="Flexo"/>
          <w:lang w:val="pt-BR"/>
        </w:rPr>
      </w:pPr>
      <w:r w:rsidRPr="001F5FEF">
        <w:rPr>
          <w:rFonts w:ascii="Flexo" w:hAnsi="Flexo" w:eastAsia="Flexo" w:cs="Flexo"/>
          <w:lang w:val="pt-BR"/>
        </w:rPr>
        <w:t xml:space="preserve">Não compartilhar senhas de acesso a sistemas; </w:t>
      </w:r>
    </w:p>
    <w:p w:rsidRPr="001F5FEF" w:rsidR="001F1A4F" w:rsidP="001F5FEF" w:rsidRDefault="001F1A4F" w14:paraId="708AE372" w14:textId="77777777">
      <w:pPr>
        <w:pStyle w:val="PargrafodaLista"/>
        <w:numPr>
          <w:ilvl w:val="0"/>
          <w:numId w:val="19"/>
        </w:numPr>
        <w:spacing w:after="120" w:line="360" w:lineRule="auto"/>
        <w:jc w:val="both"/>
        <w:rPr>
          <w:rFonts w:ascii="Flexo" w:hAnsi="Flexo" w:eastAsia="Flexo" w:cs="Flexo"/>
          <w:lang w:val="pt-BR"/>
        </w:rPr>
      </w:pPr>
      <w:r w:rsidRPr="001F5FEF">
        <w:rPr>
          <w:rFonts w:ascii="Flexo" w:hAnsi="Flexo" w:eastAsia="Flexo" w:cs="Flexo"/>
          <w:lang w:val="pt-BR"/>
        </w:rPr>
        <w:t>Guardar documentos em arquivos trancados;</w:t>
      </w:r>
    </w:p>
    <w:p w:rsidRPr="001F5FEF" w:rsidR="001F1A4F" w:rsidP="001F5FEF" w:rsidRDefault="001F1A4F" w14:paraId="1B44710C" w14:textId="77777777">
      <w:pPr>
        <w:pStyle w:val="PargrafodaLista"/>
        <w:numPr>
          <w:ilvl w:val="0"/>
          <w:numId w:val="19"/>
        </w:numPr>
        <w:spacing w:after="120" w:line="360" w:lineRule="auto"/>
        <w:jc w:val="both"/>
        <w:rPr>
          <w:rFonts w:ascii="Flexo" w:hAnsi="Flexo" w:eastAsia="Flexo" w:cs="Flexo"/>
          <w:lang w:val="pt-BR"/>
        </w:rPr>
      </w:pPr>
      <w:r w:rsidRPr="001F5FEF">
        <w:rPr>
          <w:rFonts w:ascii="Flexo" w:hAnsi="Flexo" w:eastAsia="Flexo" w:cs="Flexo"/>
          <w:lang w:val="pt-BR"/>
        </w:rPr>
        <w:t>Destruir documentos antes de descartar;</w:t>
      </w:r>
    </w:p>
    <w:p w:rsidRPr="001F5FEF" w:rsidR="001F1A4F" w:rsidP="001F5FEF" w:rsidRDefault="001F1A4F" w14:paraId="2BB18ABD" w14:textId="77777777">
      <w:pPr>
        <w:pStyle w:val="PargrafodaLista"/>
        <w:numPr>
          <w:ilvl w:val="0"/>
          <w:numId w:val="19"/>
        </w:numPr>
        <w:spacing w:after="120" w:line="360" w:lineRule="auto"/>
        <w:jc w:val="both"/>
        <w:rPr>
          <w:rFonts w:ascii="Flexo" w:hAnsi="Flexo" w:eastAsia="Flexo" w:cs="Flexo"/>
          <w:lang w:val="pt-BR"/>
        </w:rPr>
      </w:pPr>
      <w:r w:rsidRPr="001F5FEF">
        <w:rPr>
          <w:rFonts w:ascii="Flexo" w:hAnsi="Flexo" w:eastAsia="Flexo" w:cs="Flexo"/>
          <w:lang w:val="pt-BR"/>
        </w:rPr>
        <w:t>Não disseminar informações sobre clientes, valores, detalhes de projetos ou de novos produtos.</w:t>
      </w:r>
    </w:p>
    <w:p w:rsidRPr="001F5FEF" w:rsidR="001F1A4F" w:rsidP="001F5FEF" w:rsidRDefault="001F1A4F" w14:paraId="55244309" w14:textId="255E3FBE">
      <w:pPr>
        <w:jc w:val="both"/>
        <w:rPr>
          <w:rFonts w:eastAsia="Flexo" w:cs="Flexo"/>
          <w:sz w:val="22"/>
        </w:rPr>
      </w:pPr>
      <w:r w:rsidRPr="001F5FEF">
        <w:rPr>
          <w:rFonts w:eastAsia="Flexo" w:cs="Flexo"/>
          <w:sz w:val="22"/>
        </w:rPr>
        <w:t>Todos os colaboradores, estagiários, fornecedores e prestadores de serviços com acesso a informações confidenciais devem assinar o Termo de Confidencialidade</w:t>
      </w:r>
      <w:r w:rsidRPr="001F5FEF" w:rsidR="0822D496">
        <w:rPr>
          <w:rFonts w:eastAsia="Flexo" w:cs="Flexo"/>
          <w:sz w:val="22"/>
        </w:rPr>
        <w:t>, que</w:t>
      </w:r>
      <w:r w:rsidRPr="001F5FEF">
        <w:rPr>
          <w:rFonts w:eastAsia="Flexo" w:cs="Flexo"/>
          <w:sz w:val="22"/>
        </w:rPr>
        <w:t xml:space="preserve"> preserva as informações estratégicas da DB1 e/ou de seus clientes e garant</w:t>
      </w:r>
      <w:r w:rsidRPr="001F5FEF" w:rsidR="23223778">
        <w:rPr>
          <w:rFonts w:eastAsia="Flexo" w:cs="Flexo"/>
          <w:sz w:val="22"/>
        </w:rPr>
        <w:t>e</w:t>
      </w:r>
      <w:r w:rsidRPr="001F5FEF">
        <w:rPr>
          <w:rFonts w:eastAsia="Flexo" w:cs="Flexo"/>
          <w:sz w:val="22"/>
        </w:rPr>
        <w:t xml:space="preserve"> o sigilo absoluto das informações obtidas e geradas durante a realização de suas atividades.</w:t>
      </w:r>
    </w:p>
    <w:p w:rsidRPr="001F5FEF" w:rsidR="60C9B62F" w:rsidP="001F5FEF" w:rsidRDefault="003D2DF7" w14:paraId="3B9D9EBD" w14:textId="5C393F58">
      <w:pPr>
        <w:jc w:val="both"/>
        <w:rPr>
          <w:rFonts w:eastAsia="Flexo" w:cs="Flexo"/>
          <w:sz w:val="22"/>
        </w:rPr>
      </w:pPr>
      <w:r w:rsidRPr="001F5FEF">
        <w:rPr>
          <w:rFonts w:eastAsia="Flexo" w:cs="Flexo"/>
          <w:b/>
          <w:bCs/>
          <w:sz w:val="22"/>
        </w:rPr>
        <w:t>#</w:t>
      </w:r>
      <w:r w:rsidRPr="001F5FEF" w:rsidR="60C9B62F">
        <w:rPr>
          <w:rFonts w:eastAsia="Flexo" w:cs="Flexo"/>
          <w:b/>
          <w:bCs/>
          <w:sz w:val="22"/>
        </w:rPr>
        <w:t>Para</w:t>
      </w:r>
      <w:r w:rsidRPr="001F5FEF">
        <w:rPr>
          <w:rFonts w:eastAsia="Flexo" w:cs="Flexo"/>
          <w:b/>
          <w:bCs/>
          <w:sz w:val="22"/>
        </w:rPr>
        <w:t>L</w:t>
      </w:r>
      <w:r w:rsidRPr="001F5FEF" w:rsidR="60C9B62F">
        <w:rPr>
          <w:rFonts w:eastAsia="Flexo" w:cs="Flexo"/>
          <w:b/>
          <w:bCs/>
          <w:sz w:val="22"/>
        </w:rPr>
        <w:t>ideranças:</w:t>
      </w:r>
      <w:r w:rsidRPr="001F5FEF" w:rsidR="60C9B62F">
        <w:rPr>
          <w:rFonts w:eastAsia="Flexo" w:cs="Flexo"/>
          <w:sz w:val="22"/>
        </w:rPr>
        <w:t xml:space="preserve"> </w:t>
      </w:r>
      <w:r w:rsidRPr="001F5FEF" w:rsidR="04F6A5F1">
        <w:rPr>
          <w:rFonts w:eastAsia="Flexo" w:cs="Flexo"/>
          <w:sz w:val="22"/>
        </w:rPr>
        <w:t>diariamente lidamos com informações sensíveis, incluindo dados financeiros, estratégicos e pessoais, garanta que o seu time tenha consciência sobre as informações que têm em mãos e</w:t>
      </w:r>
      <w:r w:rsidRPr="001F5FEF" w:rsidR="7596E61D">
        <w:rPr>
          <w:rFonts w:eastAsia="Flexo" w:cs="Flexo"/>
          <w:sz w:val="22"/>
        </w:rPr>
        <w:t xml:space="preserve"> saiba</w:t>
      </w:r>
      <w:r w:rsidRPr="001F5FEF" w:rsidR="04F6A5F1">
        <w:rPr>
          <w:rFonts w:eastAsia="Flexo" w:cs="Flexo"/>
          <w:sz w:val="22"/>
        </w:rPr>
        <w:t xml:space="preserve"> c</w:t>
      </w:r>
      <w:r w:rsidRPr="001F5FEF" w:rsidR="06C11120">
        <w:rPr>
          <w:rFonts w:eastAsia="Flexo" w:cs="Flexo"/>
          <w:sz w:val="22"/>
        </w:rPr>
        <w:t>omo usá-las corretamente.</w:t>
      </w:r>
    </w:p>
    <w:p w:rsidRPr="001F5FEF" w:rsidR="001F1A4F" w:rsidP="001F5FEF" w:rsidRDefault="61BC341F" w14:paraId="181AD514" w14:textId="17D938C8">
      <w:pPr>
        <w:jc w:val="both"/>
        <w:rPr>
          <w:rFonts w:eastAsia="Flexo" w:cs="Flexo"/>
          <w:sz w:val="22"/>
        </w:rPr>
      </w:pPr>
      <w:r w:rsidRPr="001F5FEF">
        <w:rPr>
          <w:rFonts w:eastAsia="Flexo" w:cs="Flexo"/>
          <w:sz w:val="22"/>
        </w:rPr>
        <w:t xml:space="preserve">Você encontra mais informações sobre as normas de confidencialidade do Grupo DB1 na </w:t>
      </w:r>
      <w:r w:rsidRPr="001F5FEF" w:rsidR="001F1A4F">
        <w:rPr>
          <w:rFonts w:eastAsia="Flexo" w:cs="Flexo"/>
          <w:sz w:val="22"/>
        </w:rPr>
        <w:t>Política de Segurança de Informação</w:t>
      </w:r>
      <w:r w:rsidRPr="001F5FEF" w:rsidR="001F1A4F">
        <w:rPr>
          <w:rFonts w:eastAsia="Flexo" w:cs="Flexo"/>
          <w:sz w:val="22"/>
          <w:shd w:val="clear" w:color="auto" w:fill="E6E6E6"/>
        </w:rPr>
        <w:t>.</w:t>
      </w:r>
    </w:p>
    <w:p w:rsidRPr="001F5FEF" w:rsidR="5C5B3F3F" w:rsidP="009F05E3" w:rsidRDefault="5C5B3F3F" w14:paraId="6E2DCFC4" w14:textId="1E5FC602">
      <w:pPr>
        <w:pStyle w:val="Ttulo2"/>
      </w:pPr>
      <w:bookmarkStart w:name="_Toc198297684" w:id="20"/>
      <w:bookmarkStart w:name="_Toc198299813" w:id="21"/>
      <w:r w:rsidRPr="001F5FEF">
        <w:t>Privacidade</w:t>
      </w:r>
      <w:bookmarkEnd w:id="20"/>
      <w:bookmarkEnd w:id="21"/>
    </w:p>
    <w:p w:rsidRPr="001F5FEF" w:rsidR="5C5B3F3F" w:rsidP="001F5FEF" w:rsidRDefault="5C5B3F3F" w14:paraId="217A50F3" w14:textId="1196E3A2">
      <w:pPr>
        <w:jc w:val="both"/>
        <w:rPr>
          <w:rFonts w:eastAsia="Flexo" w:cs="Flexo"/>
          <w:sz w:val="22"/>
          <w:szCs w:val="20"/>
        </w:rPr>
      </w:pPr>
      <w:r w:rsidRPr="001F5FEF">
        <w:rPr>
          <w:rFonts w:eastAsia="Flexo" w:cs="Flexo"/>
          <w:sz w:val="22"/>
          <w:szCs w:val="20"/>
        </w:rPr>
        <w:t xml:space="preserve">A privacidade dos dados é um princípio fundamental para o Grupo DB1. Reconhecemos que a proteção das informações pessoais de nossos colaboradores, clientes, fornecedores e parceiros é essencial para manter a confiança e a integridade de nossas operações. </w:t>
      </w:r>
    </w:p>
    <w:p w:rsidRPr="001F5FEF" w:rsidR="5C5B3F3F" w:rsidP="001F5FEF" w:rsidRDefault="5C5B3F3F" w14:paraId="277E5847" w14:textId="7BDEACB0">
      <w:pPr>
        <w:jc w:val="both"/>
        <w:rPr>
          <w:rFonts w:eastAsia="Flexo" w:cs="Flexo"/>
          <w:b/>
          <w:bCs/>
          <w:sz w:val="22"/>
          <w:szCs w:val="20"/>
        </w:rPr>
      </w:pPr>
      <w:r w:rsidRPr="001F5FEF">
        <w:rPr>
          <w:rFonts w:eastAsia="Flexo" w:cs="Flexo"/>
          <w:b/>
          <w:bCs/>
          <w:sz w:val="22"/>
          <w:szCs w:val="20"/>
        </w:rPr>
        <w:t>Compromissos do Grupo DB1 e Colaboradores</w:t>
      </w:r>
    </w:p>
    <w:p w:rsidRPr="001F5FEF" w:rsidR="5C5B3F3F" w:rsidP="001F5FEF" w:rsidRDefault="5C5B3F3F" w14:paraId="43BC1551" w14:textId="4435E174">
      <w:pPr>
        <w:pStyle w:val="PargrafodaLista"/>
        <w:numPr>
          <w:ilvl w:val="0"/>
          <w:numId w:val="1"/>
        </w:numPr>
        <w:spacing w:after="0" w:line="360" w:lineRule="auto"/>
        <w:jc w:val="both"/>
        <w:rPr>
          <w:rFonts w:ascii="Flexo" w:hAnsi="Flexo" w:eastAsia="Flexo" w:cs="Flexo"/>
          <w:lang w:val="pt-BR"/>
        </w:rPr>
      </w:pPr>
      <w:r w:rsidRPr="001F5FEF">
        <w:rPr>
          <w:rFonts w:ascii="Flexo" w:hAnsi="Flexo" w:eastAsia="Flexo" w:cs="Flexo"/>
          <w:b/>
          <w:bCs/>
          <w:lang w:val="pt-BR"/>
        </w:rPr>
        <w:t>Proteção de Dados Pessoais:</w:t>
      </w:r>
      <w:r w:rsidRPr="001F5FEF">
        <w:rPr>
          <w:rFonts w:ascii="Flexo" w:hAnsi="Flexo" w:eastAsia="Flexo" w:cs="Flexo"/>
          <w:lang w:val="pt-BR"/>
        </w:rPr>
        <w:t xml:space="preserve"> Nos comprometemos a proteger os dados pessoais que coletamos, armazenamos e processamos, garantindo sua segurança e uso adequado.</w:t>
      </w:r>
    </w:p>
    <w:p w:rsidRPr="001F5FEF" w:rsidR="5C5B3F3F" w:rsidP="001F5FEF" w:rsidRDefault="5C5B3F3F" w14:paraId="7992B02D" w14:textId="00DB543D">
      <w:pPr>
        <w:pStyle w:val="PargrafodaLista"/>
        <w:numPr>
          <w:ilvl w:val="0"/>
          <w:numId w:val="1"/>
        </w:numPr>
        <w:spacing w:after="0" w:line="360" w:lineRule="auto"/>
        <w:jc w:val="both"/>
        <w:rPr>
          <w:rFonts w:ascii="Flexo" w:hAnsi="Flexo" w:eastAsia="Flexo" w:cs="Flexo"/>
          <w:lang w:val="pt-BR"/>
        </w:rPr>
      </w:pPr>
      <w:r w:rsidRPr="001F5FEF">
        <w:rPr>
          <w:rFonts w:ascii="Flexo" w:hAnsi="Flexo" w:eastAsia="Flexo" w:cs="Flexo"/>
          <w:b/>
          <w:bCs/>
          <w:lang w:val="pt-BR"/>
        </w:rPr>
        <w:t xml:space="preserve">Conformidade com Leis e Regulamentos: </w:t>
      </w:r>
      <w:r w:rsidRPr="001F5FEF">
        <w:rPr>
          <w:rFonts w:ascii="Flexo" w:hAnsi="Flexo" w:eastAsia="Flexo" w:cs="Flexo"/>
          <w:lang w:val="pt-BR"/>
        </w:rPr>
        <w:t>Atuamos em conformidade com todas as leis e regulamentos aplicáveis à privacidade e proteção de dados, incluindo a Lei Geral de Proteção de Dados (LGPD) e outras normativas relevantes.</w:t>
      </w:r>
    </w:p>
    <w:p w:rsidRPr="001F5FEF" w:rsidR="5C5B3F3F" w:rsidP="001F5FEF" w:rsidRDefault="5C5B3F3F" w14:paraId="14A73D21" w14:textId="5F361D0D">
      <w:pPr>
        <w:pStyle w:val="PargrafodaLista"/>
        <w:numPr>
          <w:ilvl w:val="0"/>
          <w:numId w:val="1"/>
        </w:numPr>
        <w:spacing w:after="0" w:line="360" w:lineRule="auto"/>
        <w:jc w:val="both"/>
        <w:rPr>
          <w:rFonts w:ascii="Flexo" w:hAnsi="Flexo" w:eastAsia="Flexo" w:cs="Flexo"/>
          <w:lang w:val="pt-BR"/>
        </w:rPr>
      </w:pPr>
      <w:r w:rsidRPr="001F5FEF">
        <w:rPr>
          <w:rFonts w:ascii="Flexo" w:hAnsi="Flexo" w:eastAsia="Flexo" w:cs="Flexo"/>
          <w:b/>
          <w:bCs/>
          <w:lang w:val="pt-BR"/>
        </w:rPr>
        <w:t xml:space="preserve">Transparência: </w:t>
      </w:r>
      <w:r w:rsidRPr="001F5FEF">
        <w:rPr>
          <w:rFonts w:ascii="Flexo" w:hAnsi="Flexo" w:eastAsia="Flexo" w:cs="Flexo"/>
          <w:lang w:val="pt-BR"/>
        </w:rPr>
        <w:t>Mantemos nossos processos de coleta e uso de dados pessoais transparentes, informando claramente como e por que coletamos e utilizamos essas informações.</w:t>
      </w:r>
    </w:p>
    <w:p w:rsidRPr="001F5FEF" w:rsidR="5C5B3F3F" w:rsidP="001F5FEF" w:rsidRDefault="5C5B3F3F" w14:paraId="3C8171CF" w14:textId="2D5E445B">
      <w:pPr>
        <w:pStyle w:val="PargrafodaLista"/>
        <w:numPr>
          <w:ilvl w:val="0"/>
          <w:numId w:val="1"/>
        </w:numPr>
        <w:spacing w:after="0" w:line="360" w:lineRule="auto"/>
        <w:jc w:val="both"/>
        <w:rPr>
          <w:rFonts w:ascii="Flexo" w:hAnsi="Flexo" w:eastAsia="Flexo" w:cs="Flexo"/>
          <w:lang w:val="pt-BR"/>
        </w:rPr>
      </w:pPr>
      <w:r w:rsidRPr="001F5FEF">
        <w:rPr>
          <w:rFonts w:ascii="Flexo" w:hAnsi="Flexo" w:eastAsia="Flexo" w:cs="Flexo"/>
          <w:b/>
          <w:bCs/>
          <w:lang w:val="pt-BR"/>
        </w:rPr>
        <w:t>Uso Adequado de Informações Pessoais:</w:t>
      </w:r>
      <w:r w:rsidRPr="001F5FEF">
        <w:rPr>
          <w:rFonts w:ascii="Flexo" w:hAnsi="Flexo" w:eastAsia="Flexo" w:cs="Flexo"/>
          <w:lang w:val="pt-BR"/>
        </w:rPr>
        <w:t xml:space="preserve"> Os dados pessoais devem ser utilizados exclusivamente para fins profissionais, conforme autorizado e necessário para a realização de tarefas e atividades do Grupo DB1.</w:t>
      </w:r>
    </w:p>
    <w:p w:rsidRPr="001F5FEF" w:rsidR="5C5B3F3F" w:rsidP="001F5FEF" w:rsidRDefault="5C5B3F3F" w14:paraId="605E0C43" w14:textId="2D993C7F">
      <w:pPr>
        <w:pStyle w:val="PargrafodaLista"/>
        <w:numPr>
          <w:ilvl w:val="0"/>
          <w:numId w:val="1"/>
        </w:numPr>
        <w:spacing w:after="0" w:line="360" w:lineRule="auto"/>
        <w:jc w:val="both"/>
        <w:rPr>
          <w:rFonts w:ascii="Flexo" w:hAnsi="Flexo" w:eastAsia="Flexo" w:cs="Flexo"/>
          <w:lang w:val="pt-BR"/>
        </w:rPr>
      </w:pPr>
      <w:r w:rsidRPr="001F5FEF">
        <w:rPr>
          <w:rFonts w:ascii="Flexo" w:hAnsi="Flexo" w:eastAsia="Flexo" w:cs="Flexo"/>
          <w:b/>
          <w:bCs/>
          <w:lang w:val="pt-BR"/>
        </w:rPr>
        <w:t>Confidencialidade e Segurança:</w:t>
      </w:r>
      <w:r w:rsidRPr="001F5FEF">
        <w:rPr>
          <w:rFonts w:ascii="Flexo" w:hAnsi="Flexo" w:eastAsia="Flexo" w:cs="Flexo"/>
          <w:lang w:val="pt-BR"/>
        </w:rPr>
        <w:t xml:space="preserve"> Todos os colaboradores devem tratar as informações pessoais com o mesmo nível de confidencialidade e segurança dedicado às informações confidenciais da empresa.</w:t>
      </w:r>
    </w:p>
    <w:p w:rsidRPr="001F5FEF" w:rsidR="5C5B3F3F" w:rsidP="001F5FEF" w:rsidRDefault="5C5B3F3F" w14:paraId="2DC69C67" w14:textId="2872BAFA">
      <w:pPr>
        <w:pStyle w:val="PargrafodaLista"/>
        <w:numPr>
          <w:ilvl w:val="0"/>
          <w:numId w:val="1"/>
        </w:numPr>
        <w:spacing w:after="0" w:line="360" w:lineRule="auto"/>
        <w:jc w:val="both"/>
        <w:rPr>
          <w:rFonts w:ascii="Flexo" w:hAnsi="Flexo" w:eastAsia="Flexo" w:cs="Flexo"/>
          <w:lang w:val="pt-BR"/>
        </w:rPr>
      </w:pPr>
      <w:r w:rsidRPr="001F5FEF">
        <w:rPr>
          <w:rFonts w:ascii="Flexo" w:hAnsi="Flexo" w:eastAsia="Flexo" w:cs="Flexo"/>
          <w:b/>
          <w:bCs/>
          <w:lang w:val="pt-BR"/>
        </w:rPr>
        <w:t>Relatar Incidentes:</w:t>
      </w:r>
      <w:r w:rsidRPr="001F5FEF">
        <w:rPr>
          <w:rFonts w:ascii="Flexo" w:hAnsi="Flexo" w:eastAsia="Flexo" w:cs="Flexo"/>
          <w:lang w:val="pt-BR"/>
        </w:rPr>
        <w:t xml:space="preserve"> Qualquer incidente de segurança ou suspeita de violação de dados pessoais deve ser imediatamente reportado à área de Segurança da Informação para que medidas apropriadas possam ser tomadas.</w:t>
      </w:r>
    </w:p>
    <w:p w:rsidRPr="001F5FEF" w:rsidR="5C5B3F3F" w:rsidP="001F5FEF" w:rsidRDefault="5C5B3F3F" w14:paraId="0BF1AA57" w14:textId="4E8034D1">
      <w:pPr>
        <w:pStyle w:val="PargrafodaLista"/>
        <w:numPr>
          <w:ilvl w:val="0"/>
          <w:numId w:val="1"/>
        </w:numPr>
        <w:spacing w:line="360" w:lineRule="auto"/>
        <w:jc w:val="both"/>
        <w:rPr>
          <w:rFonts w:ascii="Flexo" w:hAnsi="Flexo" w:eastAsia="Flexo" w:cs="Flexo"/>
          <w:lang w:val="pt-BR"/>
        </w:rPr>
      </w:pPr>
      <w:r w:rsidRPr="001F5FEF">
        <w:rPr>
          <w:rFonts w:ascii="Flexo" w:hAnsi="Flexo" w:eastAsia="Flexo" w:cs="Flexo"/>
          <w:b/>
          <w:bCs/>
          <w:lang w:val="pt-BR"/>
        </w:rPr>
        <w:t>Treinamento e Conscientização:</w:t>
      </w:r>
      <w:r w:rsidRPr="001F5FEF">
        <w:rPr>
          <w:rFonts w:ascii="Flexo" w:hAnsi="Flexo" w:eastAsia="Flexo" w:cs="Flexo"/>
          <w:lang w:val="pt-BR"/>
        </w:rPr>
        <w:t xml:space="preserve"> Todos os colaboradores devem realizar os treinamentos regulares para sobre boas práticas de proteção de dados e privacidade.</w:t>
      </w:r>
    </w:p>
    <w:p w:rsidRPr="001F5FEF" w:rsidR="2343C318" w:rsidP="001F5FEF" w:rsidRDefault="5C5B3F3F" w14:paraId="30AEFBD1" w14:textId="03640988">
      <w:pPr>
        <w:jc w:val="both"/>
        <w:rPr>
          <w:rFonts w:eastAsia="Flexo" w:cs="Flexo"/>
        </w:rPr>
      </w:pPr>
      <w:r w:rsidRPr="001F5FEF">
        <w:rPr>
          <w:rFonts w:eastAsia="Flexo" w:cs="Flexo"/>
          <w:b/>
          <w:bCs/>
          <w:sz w:val="22"/>
          <w:szCs w:val="20"/>
        </w:rPr>
        <w:t>#ParaLideranças:</w:t>
      </w:r>
      <w:r w:rsidRPr="001F5FEF">
        <w:rPr>
          <w:rFonts w:eastAsia="Flexo" w:cs="Flexo"/>
          <w:sz w:val="22"/>
          <w:szCs w:val="20"/>
        </w:rPr>
        <w:t xml:space="preserve"> você deve garantir que sua equipe está cientes das políticas de privacidade do Grupo DB1 e que compreendem a importância de proteger os dados pessoais com os quais lidam diariamente. É essencial promover uma cultura de respeito à privacidade e ao tratamento adequado das informações pessoais!</w:t>
      </w:r>
    </w:p>
    <w:p w:rsidRPr="001F5FEF" w:rsidR="001F1A4F" w:rsidP="009F05E3" w:rsidRDefault="001F1A4F" w14:paraId="586D2DBE" w14:textId="77777777">
      <w:pPr>
        <w:pStyle w:val="Ttulo2"/>
      </w:pPr>
      <w:bookmarkStart w:name="_Toc198297685" w:id="22"/>
      <w:bookmarkStart w:name="_Toc198299814" w:id="23"/>
      <w:r w:rsidRPr="001F5FEF">
        <w:t>Direito de Propriedade Industrial e Intelectual</w:t>
      </w:r>
      <w:bookmarkEnd w:id="22"/>
      <w:bookmarkEnd w:id="23"/>
    </w:p>
    <w:p w:rsidRPr="001F5FEF" w:rsidR="001F1A4F" w:rsidP="001F5FEF" w:rsidRDefault="4D57A15E" w14:paraId="18FDF0C3" w14:textId="266F6348">
      <w:pPr>
        <w:jc w:val="both"/>
        <w:rPr>
          <w:rFonts w:eastAsia="Flexo" w:cs="Flexo"/>
          <w:sz w:val="22"/>
          <w:szCs w:val="20"/>
        </w:rPr>
      </w:pPr>
      <w:r w:rsidRPr="001F5FEF">
        <w:rPr>
          <w:rFonts w:eastAsia="Flexo" w:cs="Flexo"/>
          <w:sz w:val="22"/>
          <w:szCs w:val="20"/>
        </w:rPr>
        <w:t>O Grupo DB1</w:t>
      </w:r>
      <w:r w:rsidRPr="001F5FEF" w:rsidR="001F1A4F">
        <w:rPr>
          <w:rFonts w:eastAsia="Flexo" w:cs="Flexo"/>
          <w:sz w:val="22"/>
          <w:szCs w:val="20"/>
        </w:rPr>
        <w:t xml:space="preserve"> respeita e cumpre as leis de Propriedade Intelectual, não aceitando qualquer forma de violação à propriedade industrial, direitos autorais, segredos comerciais e/ou industriais ou obtenção imprópria de informações confidenciais sobre produtos e serviços. </w:t>
      </w:r>
    </w:p>
    <w:p w:rsidRPr="001F5FEF" w:rsidR="001F1A4F" w:rsidP="001F5FEF" w:rsidRDefault="001F1A4F" w14:paraId="6DC5C4AB" w14:textId="1D6BDACB">
      <w:pPr>
        <w:jc w:val="both"/>
        <w:rPr>
          <w:rFonts w:eastAsia="Flexo" w:cs="Flexo"/>
          <w:sz w:val="22"/>
          <w:szCs w:val="20"/>
        </w:rPr>
      </w:pPr>
      <w:r w:rsidRPr="001F5FEF">
        <w:rPr>
          <w:rFonts w:eastAsia="Flexo" w:cs="Flexo"/>
          <w:sz w:val="22"/>
          <w:szCs w:val="20"/>
        </w:rPr>
        <w:t xml:space="preserve">Colaboradores, estagiários, fornecedores </w:t>
      </w:r>
      <w:r w:rsidRPr="001F5FEF" w:rsidR="0E1371F2">
        <w:rPr>
          <w:rFonts w:eastAsia="Flexo" w:cs="Flexo"/>
          <w:sz w:val="22"/>
          <w:szCs w:val="20"/>
        </w:rPr>
        <w:t>e/</w:t>
      </w:r>
      <w:r w:rsidRPr="001F5FEF">
        <w:rPr>
          <w:rFonts w:eastAsia="Flexo" w:cs="Flexo"/>
          <w:sz w:val="22"/>
          <w:szCs w:val="20"/>
        </w:rPr>
        <w:t xml:space="preserve">ou prestadores de serviços </w:t>
      </w:r>
      <w:r w:rsidRPr="001F5FEF" w:rsidR="0F6D51F8">
        <w:rPr>
          <w:rFonts w:eastAsia="Flexo" w:cs="Flexo"/>
          <w:sz w:val="22"/>
          <w:szCs w:val="20"/>
        </w:rPr>
        <w:t>são proibidos de</w:t>
      </w:r>
      <w:r w:rsidRPr="001F5FEF">
        <w:rPr>
          <w:rFonts w:eastAsia="Flexo" w:cs="Flexo"/>
          <w:sz w:val="22"/>
          <w:szCs w:val="20"/>
        </w:rPr>
        <w:t xml:space="preserve"> revelar ou incentivar terceiros a divulgar ou usar qualquer segredo d</w:t>
      </w:r>
      <w:r w:rsidRPr="001F5FEF" w:rsidR="066DD2DF">
        <w:rPr>
          <w:rFonts w:eastAsia="Flexo" w:cs="Flexo"/>
          <w:sz w:val="22"/>
          <w:szCs w:val="20"/>
        </w:rPr>
        <w:t>o</w:t>
      </w:r>
      <w:r w:rsidRPr="001F5FEF">
        <w:rPr>
          <w:rFonts w:eastAsia="Flexo" w:cs="Flexo"/>
          <w:sz w:val="22"/>
          <w:szCs w:val="20"/>
        </w:rPr>
        <w:t xml:space="preserve"> </w:t>
      </w:r>
      <w:r w:rsidRPr="001F5FEF" w:rsidR="3BCC24D3">
        <w:rPr>
          <w:rFonts w:eastAsia="Flexo" w:cs="Flexo"/>
          <w:sz w:val="22"/>
          <w:szCs w:val="20"/>
        </w:rPr>
        <w:t xml:space="preserve">Grupo </w:t>
      </w:r>
      <w:r w:rsidRPr="001F5FEF">
        <w:rPr>
          <w:rFonts w:eastAsia="Flexo" w:cs="Flexo"/>
          <w:sz w:val="22"/>
          <w:szCs w:val="20"/>
        </w:rPr>
        <w:t>DB1</w:t>
      </w:r>
      <w:r w:rsidRPr="001F5FEF" w:rsidR="00C1ADDB">
        <w:rPr>
          <w:rFonts w:eastAsia="Flexo" w:cs="Flexo"/>
          <w:sz w:val="22"/>
          <w:szCs w:val="20"/>
        </w:rPr>
        <w:t>, parceiros, fornecedores e/ou concorrentes</w:t>
      </w:r>
      <w:r w:rsidRPr="001F5FEF">
        <w:rPr>
          <w:rFonts w:eastAsia="Flexo" w:cs="Flexo"/>
          <w:sz w:val="22"/>
          <w:szCs w:val="20"/>
        </w:rPr>
        <w:t>. Esses segredos incluem:</w:t>
      </w:r>
    </w:p>
    <w:p w:rsidRPr="001F5FEF" w:rsidR="001F1A4F" w:rsidP="001F5FEF" w:rsidRDefault="001F1A4F" w14:paraId="5716CBDB" w14:textId="77777777">
      <w:pPr>
        <w:pStyle w:val="PargrafodaLista"/>
        <w:numPr>
          <w:ilvl w:val="0"/>
          <w:numId w:val="20"/>
        </w:numPr>
        <w:spacing w:after="120" w:line="360" w:lineRule="auto"/>
        <w:jc w:val="both"/>
        <w:rPr>
          <w:rFonts w:ascii="Flexo" w:hAnsi="Flexo" w:eastAsia="Flexo" w:cs="Flexo"/>
          <w:lang w:val="pt-BR"/>
        </w:rPr>
      </w:pPr>
      <w:r w:rsidRPr="001F5FEF">
        <w:rPr>
          <w:rFonts w:ascii="Flexo" w:hAnsi="Flexo" w:eastAsia="Flexo" w:cs="Flexo"/>
          <w:lang w:val="pt-BR"/>
        </w:rPr>
        <w:t xml:space="preserve">Desenvolvimentos técnicos; </w:t>
      </w:r>
    </w:p>
    <w:p w:rsidRPr="001F5FEF" w:rsidR="001F1A4F" w:rsidP="001F5FEF" w:rsidRDefault="001F1A4F" w14:paraId="20977497" w14:textId="77777777">
      <w:pPr>
        <w:pStyle w:val="PargrafodaLista"/>
        <w:numPr>
          <w:ilvl w:val="0"/>
          <w:numId w:val="20"/>
        </w:numPr>
        <w:spacing w:after="120" w:line="360" w:lineRule="auto"/>
        <w:jc w:val="both"/>
        <w:rPr>
          <w:rFonts w:ascii="Flexo" w:hAnsi="Flexo" w:eastAsia="Flexo" w:cs="Flexo"/>
          <w:lang w:val="pt-BR"/>
        </w:rPr>
      </w:pPr>
      <w:r w:rsidRPr="001F5FEF">
        <w:rPr>
          <w:rFonts w:ascii="Flexo" w:hAnsi="Flexo" w:eastAsia="Flexo" w:cs="Flexo"/>
          <w:lang w:val="pt-BR"/>
        </w:rPr>
        <w:t>Informações confidenciais de documentos recebidos de clientes;</w:t>
      </w:r>
    </w:p>
    <w:p w:rsidRPr="001F5FEF" w:rsidR="001F1A4F" w:rsidP="001F5FEF" w:rsidRDefault="001F1A4F" w14:paraId="6D608B23" w14:textId="77777777">
      <w:pPr>
        <w:pStyle w:val="PargrafodaLista"/>
        <w:numPr>
          <w:ilvl w:val="0"/>
          <w:numId w:val="20"/>
        </w:numPr>
        <w:spacing w:after="120" w:line="360" w:lineRule="auto"/>
        <w:jc w:val="both"/>
        <w:rPr>
          <w:rFonts w:ascii="Flexo" w:hAnsi="Flexo" w:eastAsia="Flexo" w:cs="Flexo"/>
          <w:lang w:val="pt-BR"/>
        </w:rPr>
      </w:pPr>
      <w:r w:rsidRPr="001F5FEF">
        <w:rPr>
          <w:rFonts w:ascii="Flexo" w:hAnsi="Flexo" w:eastAsia="Flexo" w:cs="Flexo"/>
          <w:lang w:val="pt-BR"/>
        </w:rPr>
        <w:t>Estratégias comerciais;</w:t>
      </w:r>
    </w:p>
    <w:p w:rsidRPr="001F5FEF" w:rsidR="001F1A4F" w:rsidP="001F5FEF" w:rsidRDefault="001F1A4F" w14:paraId="2BC6A617" w14:textId="77777777">
      <w:pPr>
        <w:pStyle w:val="PargrafodaLista"/>
        <w:numPr>
          <w:ilvl w:val="0"/>
          <w:numId w:val="20"/>
        </w:numPr>
        <w:spacing w:after="120" w:line="360" w:lineRule="auto"/>
        <w:jc w:val="both"/>
        <w:rPr>
          <w:rFonts w:ascii="Flexo" w:hAnsi="Flexo" w:eastAsia="Flexo" w:cs="Flexo"/>
          <w:lang w:val="pt-BR"/>
        </w:rPr>
      </w:pPr>
      <w:r w:rsidRPr="001F5FEF">
        <w:rPr>
          <w:rFonts w:ascii="Flexo" w:hAnsi="Flexo" w:eastAsia="Flexo" w:cs="Flexo"/>
          <w:lang w:val="pt-BR"/>
        </w:rPr>
        <w:t>Planos de negócios;</w:t>
      </w:r>
    </w:p>
    <w:p w:rsidRPr="001F5FEF" w:rsidR="001F1A4F" w:rsidP="001F5FEF" w:rsidRDefault="001F1A4F" w14:paraId="7EDE9B3D" w14:textId="77777777">
      <w:pPr>
        <w:pStyle w:val="PargrafodaLista"/>
        <w:numPr>
          <w:ilvl w:val="0"/>
          <w:numId w:val="20"/>
        </w:numPr>
        <w:spacing w:after="120" w:line="360" w:lineRule="auto"/>
        <w:jc w:val="both"/>
        <w:rPr>
          <w:rFonts w:ascii="Flexo" w:hAnsi="Flexo" w:eastAsia="Flexo" w:cs="Flexo"/>
          <w:lang w:val="pt-BR"/>
        </w:rPr>
      </w:pPr>
      <w:r w:rsidRPr="001F5FEF">
        <w:rPr>
          <w:rFonts w:ascii="Flexo" w:hAnsi="Flexo" w:eastAsia="Flexo" w:cs="Flexo"/>
          <w:lang w:val="pt-BR"/>
        </w:rPr>
        <w:t xml:space="preserve">Estruturações societárias; </w:t>
      </w:r>
    </w:p>
    <w:p w:rsidRPr="001F5FEF" w:rsidR="001F1A4F" w:rsidP="001F5FEF" w:rsidRDefault="001F1A4F" w14:paraId="3CF68007" w14:textId="77777777">
      <w:pPr>
        <w:pStyle w:val="PargrafodaLista"/>
        <w:numPr>
          <w:ilvl w:val="0"/>
          <w:numId w:val="20"/>
        </w:numPr>
        <w:spacing w:after="120" w:line="360" w:lineRule="auto"/>
        <w:jc w:val="both"/>
        <w:rPr>
          <w:rFonts w:ascii="Flexo" w:hAnsi="Flexo" w:eastAsia="Flexo" w:cs="Flexo"/>
          <w:lang w:val="pt-BR"/>
        </w:rPr>
      </w:pPr>
      <w:r w:rsidRPr="001F5FEF">
        <w:rPr>
          <w:rFonts w:ascii="Flexo" w:hAnsi="Flexo" w:eastAsia="Flexo" w:cs="Flexo"/>
          <w:lang w:val="pt-BR"/>
        </w:rPr>
        <w:t xml:space="preserve">Dados referentes a custos e informações de preços. </w:t>
      </w:r>
    </w:p>
    <w:p w:rsidRPr="001F5FEF" w:rsidR="01262BD7" w:rsidP="001F5FEF" w:rsidRDefault="01262BD7" w14:paraId="26108271" w14:textId="6E400E09">
      <w:pPr>
        <w:jc w:val="both"/>
        <w:rPr>
          <w:rFonts w:eastAsia="Flexo" w:cs="Flexo"/>
          <w:sz w:val="22"/>
          <w:szCs w:val="20"/>
        </w:rPr>
      </w:pPr>
      <w:r w:rsidRPr="001F5FEF">
        <w:rPr>
          <w:rFonts w:eastAsia="Flexo" w:cs="Flexo"/>
          <w:sz w:val="22"/>
          <w:szCs w:val="20"/>
        </w:rPr>
        <w:t>Lembre-se que os segredos não se limitam aos exemplos acima.</w:t>
      </w:r>
    </w:p>
    <w:p w:rsidRPr="001F5FEF" w:rsidR="001F1A4F" w:rsidP="001F5FEF" w:rsidRDefault="001F1A4F" w14:paraId="579A529A" w14:textId="7CFD66D8">
      <w:pPr>
        <w:jc w:val="both"/>
        <w:rPr>
          <w:rFonts w:eastAsia="Flexo" w:cs="Flexo"/>
          <w:sz w:val="22"/>
          <w:szCs w:val="20"/>
        </w:rPr>
      </w:pPr>
      <w:r w:rsidRPr="001F5FEF">
        <w:rPr>
          <w:rFonts w:eastAsia="Flexo" w:cs="Flexo"/>
          <w:sz w:val="22"/>
          <w:szCs w:val="20"/>
        </w:rPr>
        <w:t xml:space="preserve">A Propriedade Intelectual dos projetos e planos desenvolvidos </w:t>
      </w:r>
      <w:r w:rsidRPr="001F5FEF" w:rsidR="3B09F9FF">
        <w:rPr>
          <w:rFonts w:eastAsia="Flexo" w:cs="Flexo"/>
          <w:sz w:val="22"/>
          <w:szCs w:val="20"/>
        </w:rPr>
        <w:t>internamente no Grupo</w:t>
      </w:r>
      <w:r w:rsidRPr="001F5FEF">
        <w:rPr>
          <w:rFonts w:eastAsia="Flexo" w:cs="Flexo"/>
          <w:sz w:val="22"/>
          <w:szCs w:val="20"/>
        </w:rPr>
        <w:t xml:space="preserve"> DB1 são de sua titularidade, exceto se previsto em contratos específicos. </w:t>
      </w:r>
      <w:r w:rsidRPr="001F5FEF" w:rsidR="19D83A76">
        <w:rPr>
          <w:rFonts w:eastAsia="Flexo" w:cs="Flexo"/>
          <w:sz w:val="22"/>
          <w:szCs w:val="20"/>
        </w:rPr>
        <w:t>O Grupo</w:t>
      </w:r>
      <w:r w:rsidRPr="001F5FEF">
        <w:rPr>
          <w:rFonts w:eastAsia="Flexo" w:cs="Flexo"/>
          <w:sz w:val="22"/>
          <w:szCs w:val="20"/>
        </w:rPr>
        <w:t xml:space="preserve"> DB1 cumpre com as obrigações contratadas e presta serviços para os quais encontra-se devidamente habilitada e capacitada, entregando o que se compromete com compromisso e qualidade.</w:t>
      </w:r>
    </w:p>
    <w:p w:rsidRPr="001F5FEF" w:rsidR="001F1A4F" w:rsidP="001F5FEF" w:rsidRDefault="001F1A4F" w14:paraId="565FB16A" w14:textId="4C5B2399">
      <w:pPr>
        <w:jc w:val="both"/>
        <w:rPr>
          <w:rFonts w:eastAsia="Flexo" w:cs="Flexo"/>
          <w:sz w:val="22"/>
          <w:szCs w:val="20"/>
        </w:rPr>
      </w:pPr>
      <w:r w:rsidRPr="001F5FEF">
        <w:rPr>
          <w:rFonts w:eastAsia="Flexo" w:cs="Flexo"/>
          <w:sz w:val="22"/>
          <w:szCs w:val="20"/>
        </w:rPr>
        <w:t>É proibido uso de aplicações, softwares, usuários e</w:t>
      </w:r>
      <w:r w:rsidRPr="001F5FEF" w:rsidR="003D2DF7">
        <w:rPr>
          <w:rFonts w:eastAsia="Flexo" w:cs="Flexo"/>
          <w:sz w:val="22"/>
          <w:szCs w:val="20"/>
        </w:rPr>
        <w:t>/ou</w:t>
      </w:r>
      <w:r w:rsidRPr="001F5FEF">
        <w:rPr>
          <w:rFonts w:eastAsia="Flexo" w:cs="Flexo"/>
          <w:sz w:val="22"/>
          <w:szCs w:val="20"/>
        </w:rPr>
        <w:t xml:space="preserve"> senhas particulares no ambiente corporativo. Assim como o uso indevido de pesquisas, estudos, programas de computador e obras afins.</w:t>
      </w:r>
    </w:p>
    <w:p w:rsidRPr="001F5FEF" w:rsidR="001F1A4F" w:rsidP="001F5FEF" w:rsidRDefault="003D2DF7" w14:paraId="404115FC" w14:textId="5E2506D4">
      <w:pPr>
        <w:jc w:val="both"/>
        <w:rPr>
          <w:rFonts w:eastAsia="Flexo" w:cs="Flexo"/>
        </w:rPr>
      </w:pPr>
      <w:r w:rsidRPr="001F5FEF">
        <w:rPr>
          <w:rFonts w:eastAsia="Flexo" w:cs="Flexo"/>
          <w:b/>
          <w:bCs/>
          <w:sz w:val="22"/>
          <w:szCs w:val="20"/>
        </w:rPr>
        <w:t>#</w:t>
      </w:r>
      <w:r w:rsidRPr="001F5FEF" w:rsidR="02477910">
        <w:rPr>
          <w:rFonts w:eastAsia="Flexo" w:cs="Flexo"/>
          <w:b/>
          <w:bCs/>
          <w:sz w:val="22"/>
          <w:szCs w:val="20"/>
        </w:rPr>
        <w:t>Para</w:t>
      </w:r>
      <w:r w:rsidRPr="001F5FEF">
        <w:rPr>
          <w:rFonts w:eastAsia="Flexo" w:cs="Flexo"/>
          <w:b/>
          <w:bCs/>
          <w:sz w:val="22"/>
          <w:szCs w:val="20"/>
        </w:rPr>
        <w:t>L</w:t>
      </w:r>
      <w:r w:rsidRPr="001F5FEF" w:rsidR="02477910">
        <w:rPr>
          <w:rFonts w:eastAsia="Flexo" w:cs="Flexo"/>
          <w:b/>
          <w:bCs/>
          <w:sz w:val="22"/>
          <w:szCs w:val="20"/>
        </w:rPr>
        <w:t>ideranças:</w:t>
      </w:r>
      <w:r w:rsidRPr="001F5FEF" w:rsidR="02477910">
        <w:rPr>
          <w:rFonts w:eastAsia="Flexo" w:cs="Flexo"/>
          <w:sz w:val="22"/>
          <w:szCs w:val="20"/>
        </w:rPr>
        <w:t xml:space="preserve"> você e sua equipe têm papel fundamental na proteção e no uso responsável das criações do Grupo DB1 e de suas empresas. Por isso, </w:t>
      </w:r>
      <w:r w:rsidRPr="001F5FEF" w:rsidR="6CEFEB82">
        <w:rPr>
          <w:rFonts w:eastAsia="Flexo" w:cs="Flexo"/>
          <w:sz w:val="22"/>
          <w:szCs w:val="20"/>
        </w:rPr>
        <w:t>garanta que as ideias e os projetos sejam adequadamente protegidos, de maneira legal e ética.</w:t>
      </w:r>
    </w:p>
    <w:p w:rsidRPr="001F5FEF" w:rsidR="001F1A4F" w:rsidP="009F05E3" w:rsidRDefault="001F1A4F" w14:paraId="1BF5394B" w14:textId="2D4EB807">
      <w:pPr>
        <w:pStyle w:val="Ttulo2"/>
      </w:pPr>
      <w:bookmarkStart w:name="_Toc198297686" w:id="24"/>
      <w:bookmarkStart w:name="_Toc198299815" w:id="25"/>
      <w:r w:rsidRPr="001F5FEF">
        <w:t>Uso Adequado de Bens e Recursos da Empresa</w:t>
      </w:r>
      <w:bookmarkEnd w:id="24"/>
      <w:bookmarkEnd w:id="25"/>
    </w:p>
    <w:p w:rsidRPr="001F5FEF" w:rsidR="001F1A4F" w:rsidP="001F5FEF" w:rsidRDefault="5DE98AE1" w14:paraId="089A7F0B" w14:textId="007DFD9D">
      <w:pPr>
        <w:jc w:val="both"/>
        <w:rPr>
          <w:rFonts w:eastAsia="Flexo" w:cs="Flexo"/>
          <w:sz w:val="22"/>
          <w:szCs w:val="20"/>
        </w:rPr>
      </w:pPr>
      <w:r w:rsidRPr="001F5FEF">
        <w:rPr>
          <w:rFonts w:eastAsia="Flexo" w:cs="Flexo"/>
          <w:sz w:val="22"/>
          <w:szCs w:val="20"/>
        </w:rPr>
        <w:t xml:space="preserve">A utilização correta dos bens do Grupo DB1 é essencial para </w:t>
      </w:r>
      <w:r w:rsidRPr="001F5FEF" w:rsidR="003D2DF7">
        <w:rPr>
          <w:rFonts w:eastAsia="Flexo" w:cs="Flexo"/>
          <w:sz w:val="22"/>
          <w:szCs w:val="20"/>
        </w:rPr>
        <w:t>impulsionar produtividade</w:t>
      </w:r>
      <w:r w:rsidRPr="001F5FEF" w:rsidR="001F1A4F">
        <w:rPr>
          <w:rFonts w:eastAsia="Flexo" w:cs="Flexo"/>
          <w:sz w:val="22"/>
          <w:szCs w:val="20"/>
        </w:rPr>
        <w:t xml:space="preserve">, </w:t>
      </w:r>
      <w:r w:rsidRPr="001F5FEF" w:rsidR="31F436BA">
        <w:rPr>
          <w:rFonts w:eastAsia="Flexo" w:cs="Flexo"/>
          <w:sz w:val="22"/>
          <w:szCs w:val="20"/>
        </w:rPr>
        <w:t xml:space="preserve">alcançar os </w:t>
      </w:r>
      <w:r w:rsidRPr="001F5FEF" w:rsidR="001F1A4F">
        <w:rPr>
          <w:rFonts w:eastAsia="Flexo" w:cs="Flexo"/>
          <w:sz w:val="22"/>
          <w:szCs w:val="20"/>
        </w:rPr>
        <w:t xml:space="preserve">resultados e </w:t>
      </w:r>
      <w:r w:rsidRPr="001F5FEF" w:rsidR="511B3469">
        <w:rPr>
          <w:rFonts w:eastAsia="Flexo" w:cs="Flexo"/>
          <w:sz w:val="22"/>
          <w:szCs w:val="20"/>
        </w:rPr>
        <w:t xml:space="preserve">garantir a </w:t>
      </w:r>
      <w:r w:rsidRPr="001F5FEF" w:rsidR="001F1A4F">
        <w:rPr>
          <w:rFonts w:eastAsia="Flexo" w:cs="Flexo"/>
          <w:sz w:val="22"/>
          <w:szCs w:val="20"/>
        </w:rPr>
        <w:t>continuidade dos negócios.</w:t>
      </w:r>
    </w:p>
    <w:p w:rsidRPr="001F5FEF" w:rsidR="001F1A4F" w:rsidP="001F5FEF" w:rsidRDefault="001F1A4F" w14:paraId="2A087DBF" w14:textId="7C771C77">
      <w:pPr>
        <w:jc w:val="both"/>
        <w:rPr>
          <w:rFonts w:eastAsia="Flexo" w:cs="Flexo"/>
          <w:sz w:val="22"/>
          <w:szCs w:val="20"/>
        </w:rPr>
      </w:pPr>
      <w:r w:rsidRPr="001F5FEF">
        <w:rPr>
          <w:rFonts w:eastAsia="Flexo" w:cs="Flexo"/>
          <w:sz w:val="22"/>
          <w:szCs w:val="20"/>
        </w:rPr>
        <w:t xml:space="preserve">Os colaboradores devem proteger os bens e recursos da empresa </w:t>
      </w:r>
      <w:r w:rsidRPr="001F5FEF" w:rsidR="68789021">
        <w:rPr>
          <w:rFonts w:eastAsia="Flexo" w:cs="Flexo"/>
          <w:sz w:val="22"/>
          <w:szCs w:val="20"/>
        </w:rPr>
        <w:t xml:space="preserve">contra </w:t>
      </w:r>
      <w:r w:rsidRPr="001F5FEF">
        <w:rPr>
          <w:rFonts w:eastAsia="Flexo" w:cs="Flexo"/>
          <w:sz w:val="22"/>
          <w:szCs w:val="20"/>
        </w:rPr>
        <w:t xml:space="preserve">perdas, danos, furtos, usos inadequados ou ilegais, e fazer o uso apropriado deles, ou seja, usá-los para propósitos do negócio. </w:t>
      </w:r>
    </w:p>
    <w:p w:rsidRPr="001F5FEF" w:rsidR="001F1A4F" w:rsidP="001F5FEF" w:rsidRDefault="001F1A4F" w14:paraId="22CCDD6F" w14:textId="77777777">
      <w:pPr>
        <w:jc w:val="both"/>
        <w:rPr>
          <w:rFonts w:eastAsia="Flexo" w:cs="Flexo"/>
          <w:sz w:val="22"/>
          <w:szCs w:val="20"/>
        </w:rPr>
      </w:pPr>
      <w:r w:rsidRPr="001F5FEF">
        <w:rPr>
          <w:rFonts w:eastAsia="Flexo" w:cs="Flexo"/>
          <w:sz w:val="22"/>
          <w:szCs w:val="20"/>
        </w:rPr>
        <w:t>Abaixo listamos alguns exemplos de bens que são de propriedade ou responsabilidade da DB1:</w:t>
      </w:r>
    </w:p>
    <w:p w:rsidRPr="001F5FEF" w:rsidR="001F1A4F" w:rsidP="001F5FEF" w:rsidRDefault="001F1A4F" w14:paraId="2857A505" w14:textId="008BF66C">
      <w:pPr>
        <w:pStyle w:val="PargrafodaLista"/>
        <w:numPr>
          <w:ilvl w:val="0"/>
          <w:numId w:val="21"/>
        </w:numPr>
        <w:spacing w:after="120" w:line="360" w:lineRule="auto"/>
        <w:jc w:val="both"/>
        <w:rPr>
          <w:rFonts w:ascii="Flexo" w:hAnsi="Flexo" w:eastAsia="Flexo" w:cs="Flexo"/>
          <w:lang w:val="pt-BR"/>
        </w:rPr>
      </w:pPr>
      <w:r w:rsidRPr="001F5FEF">
        <w:rPr>
          <w:rFonts w:ascii="Flexo" w:hAnsi="Flexo" w:eastAsia="Flexo" w:cs="Flexo"/>
          <w:lang w:val="pt-BR"/>
        </w:rPr>
        <w:t>Instalações</w:t>
      </w:r>
      <w:r w:rsidRPr="001F5FEF" w:rsidR="734F5188">
        <w:rPr>
          <w:rFonts w:ascii="Flexo" w:hAnsi="Flexo" w:eastAsia="Flexo" w:cs="Flexo"/>
          <w:lang w:val="pt-BR"/>
        </w:rPr>
        <w:t xml:space="preserve"> físicas</w:t>
      </w:r>
      <w:r w:rsidRPr="001F5FEF">
        <w:rPr>
          <w:rFonts w:ascii="Flexo" w:hAnsi="Flexo" w:eastAsia="Flexo" w:cs="Flexo"/>
          <w:lang w:val="pt-BR"/>
        </w:rPr>
        <w:t xml:space="preserve">, </w:t>
      </w:r>
      <w:r w:rsidRPr="001F5FEF" w:rsidR="4C157274">
        <w:rPr>
          <w:rFonts w:ascii="Flexo" w:hAnsi="Flexo" w:eastAsia="Flexo" w:cs="Flexo"/>
          <w:lang w:val="pt-BR"/>
        </w:rPr>
        <w:t>como escritórios e espaços compartilhados de trabalho</w:t>
      </w:r>
      <w:r w:rsidRPr="001F5FEF" w:rsidR="42A868B4">
        <w:rPr>
          <w:rFonts w:ascii="Flexo" w:hAnsi="Flexo" w:eastAsia="Flexo" w:cs="Flexo"/>
          <w:lang w:val="pt-BR"/>
        </w:rPr>
        <w:t xml:space="preserve"> presencial</w:t>
      </w:r>
      <w:r w:rsidRPr="001F5FEF">
        <w:rPr>
          <w:rFonts w:ascii="Flexo" w:hAnsi="Flexo" w:eastAsia="Flexo" w:cs="Flexo"/>
          <w:lang w:val="pt-BR"/>
        </w:rPr>
        <w:t>;</w:t>
      </w:r>
    </w:p>
    <w:p w:rsidRPr="001F5FEF" w:rsidR="5456C5D8" w:rsidP="001F5FEF" w:rsidRDefault="5456C5D8" w14:paraId="40BF9432" w14:textId="58C1AABD">
      <w:pPr>
        <w:pStyle w:val="PargrafodaLista"/>
        <w:numPr>
          <w:ilvl w:val="0"/>
          <w:numId w:val="21"/>
        </w:numPr>
        <w:spacing w:after="120" w:line="360" w:lineRule="auto"/>
        <w:jc w:val="both"/>
        <w:rPr>
          <w:rFonts w:ascii="Flexo" w:hAnsi="Flexo" w:eastAsia="Flexo" w:cs="Flexo"/>
          <w:lang w:val="pt-BR"/>
        </w:rPr>
      </w:pPr>
      <w:r w:rsidRPr="001F5FEF">
        <w:rPr>
          <w:rFonts w:ascii="Flexo" w:hAnsi="Flexo" w:eastAsia="Flexo" w:cs="Flexo"/>
          <w:lang w:val="pt-BR"/>
        </w:rPr>
        <w:t>Equipamentos de trabalho, como computadores, telefones e impressoras;</w:t>
      </w:r>
    </w:p>
    <w:p w:rsidRPr="001F5FEF" w:rsidR="001F1A4F" w:rsidP="001F5FEF" w:rsidRDefault="5456C5D8" w14:paraId="45628569" w14:textId="14794F8D">
      <w:pPr>
        <w:pStyle w:val="PargrafodaLista"/>
        <w:numPr>
          <w:ilvl w:val="0"/>
          <w:numId w:val="21"/>
        </w:numPr>
        <w:spacing w:after="120" w:line="360" w:lineRule="auto"/>
        <w:jc w:val="both"/>
        <w:rPr>
          <w:rFonts w:ascii="Flexo" w:hAnsi="Flexo" w:eastAsia="Flexo" w:cs="Flexo"/>
          <w:lang w:val="pt-BR"/>
        </w:rPr>
      </w:pPr>
      <w:r w:rsidRPr="001F5FEF">
        <w:rPr>
          <w:rFonts w:ascii="Flexo" w:hAnsi="Flexo" w:eastAsia="Flexo" w:cs="Flexo"/>
          <w:lang w:val="pt-BR"/>
        </w:rPr>
        <w:t>Equipamentos de desenvolvimento, como ferramentas de software;</w:t>
      </w:r>
    </w:p>
    <w:p w:rsidRPr="001F5FEF" w:rsidR="490EFF18" w:rsidP="001F5FEF" w:rsidRDefault="490EFF18" w14:paraId="0367E63A" w14:textId="30159C76">
      <w:pPr>
        <w:pStyle w:val="PargrafodaLista"/>
        <w:numPr>
          <w:ilvl w:val="0"/>
          <w:numId w:val="21"/>
        </w:numPr>
        <w:spacing w:after="120" w:line="360" w:lineRule="auto"/>
        <w:jc w:val="both"/>
        <w:rPr>
          <w:rFonts w:ascii="Flexo" w:hAnsi="Flexo" w:eastAsia="Flexo" w:cs="Flexo"/>
          <w:lang w:val="pt-BR"/>
        </w:rPr>
      </w:pPr>
      <w:r w:rsidRPr="001F5FEF">
        <w:rPr>
          <w:rFonts w:ascii="Flexo" w:hAnsi="Flexo" w:eastAsia="Flexo" w:cs="Flexo"/>
          <w:lang w:val="pt-BR"/>
        </w:rPr>
        <w:t>Servidores e infraestrutura de rede;</w:t>
      </w:r>
    </w:p>
    <w:p w:rsidRPr="001F5FEF" w:rsidR="001F1A4F" w:rsidP="001F5FEF" w:rsidRDefault="03FB5ADB" w14:paraId="049915E6" w14:textId="1BDD80FC">
      <w:pPr>
        <w:pStyle w:val="PargrafodaLista"/>
        <w:numPr>
          <w:ilvl w:val="0"/>
          <w:numId w:val="21"/>
        </w:numPr>
        <w:spacing w:after="120" w:line="360" w:lineRule="auto"/>
        <w:jc w:val="both"/>
        <w:rPr>
          <w:rFonts w:ascii="Flexo" w:hAnsi="Flexo" w:eastAsia="Flexo" w:cs="Flexo"/>
          <w:lang w:val="pt-BR"/>
        </w:rPr>
      </w:pPr>
      <w:r w:rsidRPr="001F5FEF">
        <w:rPr>
          <w:rFonts w:ascii="Flexo" w:hAnsi="Flexo" w:eastAsia="Flexo" w:cs="Flexo"/>
          <w:lang w:val="pt-BR"/>
        </w:rPr>
        <w:t>Propriedade intelectual e direitos autorais;</w:t>
      </w:r>
    </w:p>
    <w:p w:rsidRPr="001F5FEF" w:rsidR="001F1A4F" w:rsidP="001F5FEF" w:rsidRDefault="001F1A4F" w14:paraId="480897C9" w14:textId="6A268CFD">
      <w:pPr>
        <w:pStyle w:val="PargrafodaLista"/>
        <w:numPr>
          <w:ilvl w:val="0"/>
          <w:numId w:val="21"/>
        </w:numPr>
        <w:spacing w:after="120" w:line="360" w:lineRule="auto"/>
        <w:jc w:val="both"/>
        <w:rPr>
          <w:rFonts w:ascii="Flexo" w:hAnsi="Flexo" w:eastAsia="Flexo" w:cs="Flexo"/>
          <w:lang w:val="pt-BR"/>
        </w:rPr>
      </w:pPr>
      <w:r w:rsidRPr="001F5FEF">
        <w:rPr>
          <w:rFonts w:ascii="Flexo" w:hAnsi="Flexo" w:eastAsia="Flexo" w:cs="Flexo"/>
          <w:lang w:val="pt-BR"/>
        </w:rPr>
        <w:t>Veículos</w:t>
      </w:r>
      <w:r w:rsidRPr="001F5FEF" w:rsidR="570CFB75">
        <w:rPr>
          <w:rFonts w:ascii="Flexo" w:hAnsi="Flexo" w:eastAsia="Flexo" w:cs="Flexo"/>
          <w:lang w:val="pt-BR"/>
        </w:rPr>
        <w:t xml:space="preserve"> da frota DB1</w:t>
      </w:r>
      <w:r w:rsidRPr="001F5FEF">
        <w:rPr>
          <w:rFonts w:ascii="Flexo" w:hAnsi="Flexo" w:eastAsia="Flexo" w:cs="Flexo"/>
          <w:lang w:val="pt-BR"/>
        </w:rPr>
        <w:t>;</w:t>
      </w:r>
    </w:p>
    <w:p w:rsidRPr="001F5FEF" w:rsidR="001F1A4F" w:rsidP="001F5FEF" w:rsidRDefault="001F1A4F" w14:paraId="68078549" w14:textId="566E4BBD">
      <w:pPr>
        <w:jc w:val="both"/>
        <w:rPr>
          <w:rFonts w:eastAsia="Flexo" w:cs="Flexo"/>
          <w:sz w:val="22"/>
          <w:szCs w:val="20"/>
        </w:rPr>
      </w:pPr>
      <w:r w:rsidRPr="001F5FEF">
        <w:rPr>
          <w:rFonts w:eastAsia="Flexo" w:cs="Flexo"/>
          <w:sz w:val="22"/>
          <w:szCs w:val="20"/>
        </w:rPr>
        <w:t>Quando existirem dúvidas quanto ao uso</w:t>
      </w:r>
      <w:r w:rsidRPr="001F5FEF" w:rsidR="7991321A">
        <w:rPr>
          <w:rFonts w:eastAsia="Flexo" w:cs="Flexo"/>
          <w:sz w:val="22"/>
          <w:szCs w:val="20"/>
        </w:rPr>
        <w:t xml:space="preserve"> dos bens</w:t>
      </w:r>
      <w:r w:rsidRPr="001F5FEF">
        <w:rPr>
          <w:rFonts w:eastAsia="Flexo" w:cs="Flexo"/>
          <w:sz w:val="22"/>
          <w:szCs w:val="20"/>
        </w:rPr>
        <w:t>, questione</w:t>
      </w:r>
      <w:r w:rsidRPr="001F5FEF" w:rsidR="4A31FF7E">
        <w:rPr>
          <w:rFonts w:eastAsia="Flexo" w:cs="Flexo"/>
          <w:sz w:val="22"/>
          <w:szCs w:val="20"/>
        </w:rPr>
        <w:t>.</w:t>
      </w:r>
    </w:p>
    <w:p w:rsidRPr="001F5FEF" w:rsidR="00344AD5" w:rsidP="001F5FEF" w:rsidRDefault="003D2DF7" w14:paraId="5F00AF30" w14:textId="4D83E6B5">
      <w:pPr>
        <w:jc w:val="both"/>
        <w:rPr>
          <w:rFonts w:eastAsia="Flexo" w:cs="Flexo"/>
        </w:rPr>
      </w:pPr>
      <w:r w:rsidRPr="001F5FEF">
        <w:rPr>
          <w:rFonts w:eastAsia="Flexo" w:cs="Flexo"/>
          <w:b/>
          <w:bCs/>
          <w:sz w:val="22"/>
          <w:szCs w:val="20"/>
        </w:rPr>
        <w:t>#</w:t>
      </w:r>
      <w:r w:rsidRPr="001F5FEF" w:rsidR="2BC4805E">
        <w:rPr>
          <w:rFonts w:eastAsia="Flexo" w:cs="Flexo"/>
          <w:b/>
          <w:bCs/>
          <w:sz w:val="22"/>
          <w:szCs w:val="20"/>
        </w:rPr>
        <w:t>Para</w:t>
      </w:r>
      <w:r w:rsidRPr="001F5FEF">
        <w:rPr>
          <w:rFonts w:eastAsia="Flexo" w:cs="Flexo"/>
          <w:b/>
          <w:bCs/>
          <w:sz w:val="22"/>
          <w:szCs w:val="20"/>
        </w:rPr>
        <w:t>L</w:t>
      </w:r>
      <w:r w:rsidRPr="001F5FEF" w:rsidR="2BC4805E">
        <w:rPr>
          <w:rFonts w:eastAsia="Flexo" w:cs="Flexo"/>
          <w:b/>
          <w:bCs/>
          <w:sz w:val="22"/>
          <w:szCs w:val="20"/>
        </w:rPr>
        <w:t>ideranças:</w:t>
      </w:r>
      <w:r w:rsidRPr="001F5FEF" w:rsidR="2BC4805E">
        <w:rPr>
          <w:rFonts w:eastAsia="Flexo" w:cs="Flexo"/>
          <w:sz w:val="22"/>
          <w:szCs w:val="20"/>
        </w:rPr>
        <w:t xml:space="preserve"> promova uma cultura de cuidado e responsabilidade, incentive práticas de economia para evitar desperdícios em todos os âmbitos.</w:t>
      </w:r>
    </w:p>
    <w:p w:rsidRPr="00DA35DC" w:rsidR="001F1A4F" w:rsidP="394D5A4D" w:rsidRDefault="001F1A4F" w14:paraId="79DC3FE2" w14:textId="77777777">
      <w:pPr>
        <w:pStyle w:val="Ttulo1"/>
        <w:spacing w:before="0" w:after="160" w:line="360" w:lineRule="auto"/>
        <w:ind w:left="714" w:hanging="357"/>
        <w:rPr>
          <w:rFonts w:eastAsia="Flexo" w:cs="Flexo"/>
          <w:color w:val="auto"/>
        </w:rPr>
      </w:pPr>
      <w:r w:rsidRPr="00DA35DC">
        <w:rPr>
          <w:rFonts w:eastAsia="Flexo" w:cs="Flexo"/>
          <w:color w:val="auto"/>
        </w:rPr>
        <w:t xml:space="preserve"> </w:t>
      </w:r>
      <w:bookmarkStart w:name="_Toc198297687" w:id="26"/>
      <w:bookmarkStart w:name="_Toc198299816" w:id="27"/>
      <w:r w:rsidRPr="00DA35DC">
        <w:rPr>
          <w:rFonts w:eastAsia="Flexo" w:cs="Flexo"/>
          <w:color w:val="auto"/>
        </w:rPr>
        <w:t>Integridade com todos os públicos</w:t>
      </w:r>
      <w:bookmarkEnd w:id="26"/>
      <w:bookmarkEnd w:id="27"/>
    </w:p>
    <w:p w:rsidRPr="001F5FEF" w:rsidR="00E72A04" w:rsidP="001F5FEF" w:rsidRDefault="001F1A4F" w14:paraId="24F0A5C1" w14:textId="194E70E8">
      <w:pPr>
        <w:jc w:val="both"/>
        <w:rPr>
          <w:rFonts w:eastAsia="Flexo" w:cs="Flexo"/>
          <w:b/>
          <w:bCs/>
          <w:sz w:val="22"/>
        </w:rPr>
      </w:pPr>
      <w:r w:rsidRPr="001F5FEF">
        <w:rPr>
          <w:rFonts w:eastAsia="Flexo" w:cs="Flexo"/>
          <w:sz w:val="22"/>
        </w:rPr>
        <w:t xml:space="preserve">Quando agimos com integridade, conquistamos a confiança de nossos parceiros de negócios, clientes, acionistas e da comunidade em que atuamos. </w:t>
      </w:r>
      <w:r w:rsidRPr="001F5FEF" w:rsidR="1FF8877C">
        <w:rPr>
          <w:rFonts w:eastAsia="Flexo" w:cs="Flexo"/>
          <w:sz w:val="22"/>
        </w:rPr>
        <w:t>H</w:t>
      </w:r>
      <w:r w:rsidRPr="001F5FEF">
        <w:rPr>
          <w:rFonts w:eastAsia="Flexo" w:cs="Flexo"/>
          <w:sz w:val="22"/>
        </w:rPr>
        <w:t xml:space="preserve">onramos nossos compromissos fazendo o que dizemos, e não fazendo promessas que não podemos cumprir. </w:t>
      </w:r>
      <w:r w:rsidRPr="001F5FEF">
        <w:rPr>
          <w:rFonts w:eastAsia="Flexo" w:cs="Flexo"/>
          <w:b/>
          <w:bCs/>
          <w:sz w:val="22"/>
        </w:rPr>
        <w:t>Ser uma empresa íntegra é fazer negócios de forma honesta. É fazer o que é correto. É respeitar a legislação.</w:t>
      </w:r>
    </w:p>
    <w:p w:rsidRPr="00DA35DC" w:rsidR="001F1A4F" w:rsidP="009F05E3" w:rsidRDefault="001F1A4F" w14:paraId="47230D6C" w14:textId="77777777">
      <w:pPr>
        <w:pStyle w:val="Ttulo2"/>
      </w:pPr>
      <w:bookmarkStart w:name="_Toc198297688" w:id="28"/>
      <w:bookmarkStart w:name="_Toc198299817" w:id="29"/>
      <w:r w:rsidRPr="00DA35DC">
        <w:t>Relacionamento com Clientes</w:t>
      </w:r>
      <w:bookmarkEnd w:id="28"/>
      <w:bookmarkEnd w:id="29"/>
    </w:p>
    <w:p w:rsidRPr="001F5FEF" w:rsidR="001F1A4F" w:rsidP="001F5FEF" w:rsidRDefault="001F1A4F" w14:paraId="33801406" w14:textId="44FA7AA1">
      <w:pPr>
        <w:jc w:val="both"/>
        <w:rPr>
          <w:rFonts w:eastAsia="Flexo" w:cs="Flexo"/>
          <w:sz w:val="22"/>
          <w:szCs w:val="20"/>
        </w:rPr>
      </w:pPr>
      <w:r w:rsidRPr="001F5FEF">
        <w:rPr>
          <w:rFonts w:eastAsia="Flexo" w:cs="Flexo"/>
          <w:sz w:val="22"/>
          <w:szCs w:val="20"/>
        </w:rPr>
        <w:t>A satisfação dos clientes é reflexo de como interagimos com eles. Assim, o respeito aos seus direitos deve ficar evidente</w:t>
      </w:r>
      <w:r w:rsidRPr="001F5FEF" w:rsidR="19E5791A">
        <w:rPr>
          <w:rFonts w:eastAsia="Flexo" w:cs="Flexo"/>
          <w:sz w:val="22"/>
          <w:szCs w:val="20"/>
        </w:rPr>
        <w:t xml:space="preserve"> em nossas interações</w:t>
      </w:r>
      <w:r w:rsidRPr="001F5FEF">
        <w:rPr>
          <w:rFonts w:eastAsia="Flexo" w:cs="Flexo"/>
          <w:sz w:val="22"/>
          <w:szCs w:val="20"/>
        </w:rPr>
        <w:t>, por exemplo:</w:t>
      </w:r>
    </w:p>
    <w:p w:rsidRPr="001F5FEF" w:rsidR="001F1A4F" w:rsidP="001F5FEF" w:rsidRDefault="001F1A4F" w14:paraId="5F7EF7EC" w14:textId="77777777">
      <w:pPr>
        <w:pStyle w:val="PargrafodaLista"/>
        <w:numPr>
          <w:ilvl w:val="0"/>
          <w:numId w:val="22"/>
        </w:numPr>
        <w:spacing w:after="120" w:line="360" w:lineRule="auto"/>
        <w:jc w:val="both"/>
        <w:rPr>
          <w:rFonts w:ascii="Flexo" w:hAnsi="Flexo" w:eastAsia="Flexo" w:cs="Flexo"/>
          <w:lang w:val="pt-BR"/>
        </w:rPr>
      </w:pPr>
      <w:r w:rsidRPr="001F5FEF">
        <w:rPr>
          <w:rFonts w:ascii="Flexo" w:hAnsi="Flexo" w:eastAsia="Flexo" w:cs="Flexo"/>
          <w:lang w:val="pt-BR"/>
        </w:rPr>
        <w:t>Cumprir fielmente os contratos;</w:t>
      </w:r>
    </w:p>
    <w:p w:rsidRPr="001F5FEF" w:rsidR="001F1A4F" w:rsidP="001F5FEF" w:rsidRDefault="001F1A4F" w14:paraId="24FA1471" w14:textId="77777777">
      <w:pPr>
        <w:pStyle w:val="PargrafodaLista"/>
        <w:numPr>
          <w:ilvl w:val="0"/>
          <w:numId w:val="22"/>
        </w:numPr>
        <w:spacing w:after="120" w:line="360" w:lineRule="auto"/>
        <w:jc w:val="both"/>
        <w:rPr>
          <w:rFonts w:ascii="Flexo" w:hAnsi="Flexo" w:eastAsia="Flexo" w:cs="Flexo"/>
          <w:lang w:val="pt-BR"/>
        </w:rPr>
      </w:pPr>
      <w:r w:rsidRPr="001F5FEF">
        <w:rPr>
          <w:rFonts w:ascii="Flexo" w:hAnsi="Flexo" w:eastAsia="Flexo" w:cs="Flexo"/>
          <w:lang w:val="pt-BR"/>
        </w:rPr>
        <w:t>A transparência e o respeito mútuo nas negociações;</w:t>
      </w:r>
    </w:p>
    <w:p w:rsidRPr="001F5FEF" w:rsidR="001F1A4F" w:rsidP="001F5FEF" w:rsidRDefault="001F1A4F" w14:paraId="28EF089F" w14:textId="77777777">
      <w:pPr>
        <w:pStyle w:val="PargrafodaLista"/>
        <w:numPr>
          <w:ilvl w:val="0"/>
          <w:numId w:val="22"/>
        </w:numPr>
        <w:spacing w:after="120" w:line="360" w:lineRule="auto"/>
        <w:jc w:val="both"/>
        <w:rPr>
          <w:rFonts w:ascii="Flexo" w:hAnsi="Flexo" w:eastAsia="Flexo" w:cs="Flexo"/>
          <w:lang w:val="pt-BR"/>
        </w:rPr>
      </w:pPr>
      <w:r w:rsidRPr="001F5FEF">
        <w:rPr>
          <w:rFonts w:ascii="Flexo" w:hAnsi="Flexo" w:eastAsia="Flexo" w:cs="Flexo"/>
          <w:lang w:val="pt-BR"/>
        </w:rPr>
        <w:t>O compromisso em cumprir o que prometemos – sem fazer propaganda enganosa/abusiva;</w:t>
      </w:r>
    </w:p>
    <w:p w:rsidRPr="001F5FEF" w:rsidR="36209ECF" w:rsidP="001F5FEF" w:rsidRDefault="36209ECF" w14:paraId="2B91129D" w14:textId="4F872FC6">
      <w:pPr>
        <w:pStyle w:val="PargrafodaLista"/>
        <w:numPr>
          <w:ilvl w:val="0"/>
          <w:numId w:val="22"/>
        </w:numPr>
        <w:spacing w:after="120" w:line="360" w:lineRule="auto"/>
        <w:jc w:val="both"/>
        <w:rPr>
          <w:rFonts w:ascii="Flexo" w:hAnsi="Flexo" w:eastAsia="Flexo" w:cs="Flexo"/>
          <w:lang w:val="pt-BR"/>
        </w:rPr>
      </w:pPr>
      <w:r w:rsidRPr="001F5FEF">
        <w:rPr>
          <w:rFonts w:ascii="Flexo" w:hAnsi="Flexo" w:eastAsia="Flexo" w:cs="Flexo"/>
          <w:lang w:val="pt-BR"/>
        </w:rPr>
        <w:t>Manutenção dos acordos realizados;</w:t>
      </w:r>
    </w:p>
    <w:p w:rsidRPr="001F5FEF" w:rsidR="001F1A4F" w:rsidP="001F5FEF" w:rsidRDefault="001F1A4F" w14:paraId="752A7FDE" w14:textId="1B333E7D">
      <w:pPr>
        <w:pStyle w:val="PargrafodaLista"/>
        <w:numPr>
          <w:ilvl w:val="0"/>
          <w:numId w:val="22"/>
        </w:numPr>
        <w:spacing w:after="120" w:line="360" w:lineRule="auto"/>
        <w:jc w:val="both"/>
        <w:rPr>
          <w:rFonts w:ascii="Flexo" w:hAnsi="Flexo" w:eastAsia="Flexo" w:cs="Flexo"/>
          <w:lang w:val="pt-BR"/>
        </w:rPr>
      </w:pPr>
      <w:r w:rsidRPr="001F5FEF">
        <w:rPr>
          <w:rFonts w:ascii="Flexo" w:hAnsi="Flexo" w:eastAsia="Flexo" w:cs="Flexo"/>
          <w:lang w:val="pt-BR"/>
        </w:rPr>
        <w:t xml:space="preserve">Confidencialidade e respeito quanto às informações do cliente e não </w:t>
      </w:r>
      <w:r w:rsidRPr="001F5FEF" w:rsidR="003D2DF7">
        <w:rPr>
          <w:rFonts w:ascii="Flexo" w:hAnsi="Flexo" w:eastAsia="Flexo" w:cs="Flexo"/>
          <w:lang w:val="pt-BR"/>
        </w:rPr>
        <w:t>as utilizar</w:t>
      </w:r>
      <w:r w:rsidRPr="001F5FEF">
        <w:rPr>
          <w:rFonts w:ascii="Flexo" w:hAnsi="Flexo" w:eastAsia="Flexo" w:cs="Flexo"/>
          <w:lang w:val="pt-BR"/>
        </w:rPr>
        <w:t xml:space="preserve"> para proveito próprio;</w:t>
      </w:r>
    </w:p>
    <w:p w:rsidRPr="001F5FEF" w:rsidR="001F1A4F" w:rsidP="001F5FEF" w:rsidRDefault="001F1A4F" w14:paraId="7A786C1E" w14:textId="7E94A400">
      <w:pPr>
        <w:pStyle w:val="PargrafodaLista"/>
        <w:numPr>
          <w:ilvl w:val="0"/>
          <w:numId w:val="22"/>
        </w:numPr>
        <w:spacing w:after="120" w:line="360" w:lineRule="auto"/>
        <w:jc w:val="both"/>
        <w:rPr>
          <w:rFonts w:ascii="Flexo" w:hAnsi="Flexo" w:eastAsia="Flexo" w:cs="Flexo"/>
          <w:lang w:val="pt-BR"/>
        </w:rPr>
      </w:pPr>
      <w:r w:rsidRPr="001F5FEF">
        <w:rPr>
          <w:rFonts w:ascii="Flexo" w:hAnsi="Flexo" w:eastAsia="Flexo" w:cs="Flexo"/>
          <w:lang w:val="pt-BR"/>
        </w:rPr>
        <w:t xml:space="preserve">Não praticar atos profissionais que causem danos ao cliente, mesmo que previstos em edital, projeto ou especificação, </w:t>
      </w:r>
      <w:r w:rsidRPr="001F5FEF" w:rsidR="506795D2">
        <w:rPr>
          <w:rFonts w:ascii="Flexo" w:hAnsi="Flexo" w:eastAsia="Flexo" w:cs="Flexo"/>
          <w:lang w:val="pt-BR"/>
        </w:rPr>
        <w:t xml:space="preserve">e </w:t>
      </w:r>
      <w:r w:rsidRPr="001F5FEF">
        <w:rPr>
          <w:rFonts w:ascii="Flexo" w:hAnsi="Flexo" w:eastAsia="Flexo" w:cs="Flexo"/>
          <w:lang w:val="pt-BR"/>
        </w:rPr>
        <w:t>que possam ser caracterizados como conivência, omissão, imperícia, imprudência ou negligência;</w:t>
      </w:r>
    </w:p>
    <w:p w:rsidRPr="001F5FEF" w:rsidR="001F1A4F" w:rsidP="001F5FEF" w:rsidRDefault="001F1A4F" w14:paraId="78D8C07E" w14:textId="79717995">
      <w:pPr>
        <w:pStyle w:val="PargrafodaLista"/>
        <w:numPr>
          <w:ilvl w:val="0"/>
          <w:numId w:val="22"/>
        </w:numPr>
        <w:spacing w:after="120" w:line="360" w:lineRule="auto"/>
        <w:jc w:val="both"/>
        <w:rPr>
          <w:rFonts w:ascii="Flexo" w:hAnsi="Flexo" w:eastAsia="Flexo" w:cs="Flexo"/>
          <w:lang w:val="pt-BR"/>
        </w:rPr>
      </w:pPr>
      <w:r w:rsidRPr="001F5FEF">
        <w:rPr>
          <w:rFonts w:ascii="Flexo" w:hAnsi="Flexo" w:eastAsia="Flexo" w:cs="Flexo"/>
          <w:lang w:val="pt-BR"/>
        </w:rPr>
        <w:t xml:space="preserve">Garantir que o </w:t>
      </w:r>
      <w:proofErr w:type="gramStart"/>
      <w:r w:rsidRPr="001F5FEF">
        <w:rPr>
          <w:rFonts w:ascii="Flexo" w:hAnsi="Flexo" w:eastAsia="Flexo" w:cs="Flexo"/>
          <w:lang w:val="pt-BR"/>
        </w:rPr>
        <w:t>produto final</w:t>
      </w:r>
      <w:proofErr w:type="gramEnd"/>
      <w:r w:rsidRPr="001F5FEF">
        <w:rPr>
          <w:rFonts w:ascii="Flexo" w:hAnsi="Flexo" w:eastAsia="Flexo" w:cs="Flexo"/>
          <w:lang w:val="pt-BR"/>
        </w:rPr>
        <w:t xml:space="preserve"> dê satisfação ao cliente, da</w:t>
      </w:r>
      <w:r w:rsidRPr="001F5FEF" w:rsidR="0CDEB92B">
        <w:rPr>
          <w:rFonts w:ascii="Flexo" w:hAnsi="Flexo" w:eastAsia="Flexo" w:cs="Flexo"/>
          <w:lang w:val="pt-BR"/>
        </w:rPr>
        <w:t>ndo</w:t>
      </w:r>
      <w:r w:rsidRPr="001F5FEF">
        <w:rPr>
          <w:rFonts w:ascii="Flexo" w:hAnsi="Flexo" w:eastAsia="Flexo" w:cs="Flexo"/>
          <w:lang w:val="pt-BR"/>
        </w:rPr>
        <w:t xml:space="preserve"> o suporte necessário,</w:t>
      </w:r>
      <w:r w:rsidRPr="001F5FEF" w:rsidR="18294705">
        <w:rPr>
          <w:rFonts w:ascii="Flexo" w:hAnsi="Flexo" w:eastAsia="Flexo" w:cs="Flexo"/>
          <w:lang w:val="pt-BR"/>
        </w:rPr>
        <w:t xml:space="preserve"> fornecendo</w:t>
      </w:r>
      <w:r w:rsidRPr="001F5FEF">
        <w:rPr>
          <w:rFonts w:ascii="Flexo" w:hAnsi="Flexo" w:eastAsia="Flexo" w:cs="Flexo"/>
          <w:lang w:val="pt-BR"/>
        </w:rPr>
        <w:t xml:space="preserve"> informações completas em contratos, de forma clara e correta para que tudo esteja de acordo em relação ao serviço contrat</w:t>
      </w:r>
      <w:r w:rsidRPr="001F5FEF" w:rsidR="77AA0948">
        <w:rPr>
          <w:rFonts w:ascii="Flexo" w:hAnsi="Flexo" w:eastAsia="Flexo" w:cs="Flexo"/>
          <w:lang w:val="pt-BR"/>
        </w:rPr>
        <w:t>ad</w:t>
      </w:r>
      <w:r w:rsidRPr="001F5FEF">
        <w:rPr>
          <w:rFonts w:ascii="Flexo" w:hAnsi="Flexo" w:eastAsia="Flexo" w:cs="Flexo"/>
          <w:lang w:val="pt-BR"/>
        </w:rPr>
        <w:t xml:space="preserve">o e </w:t>
      </w:r>
      <w:proofErr w:type="gramStart"/>
      <w:r w:rsidRPr="001F5FEF">
        <w:rPr>
          <w:rFonts w:ascii="Flexo" w:hAnsi="Flexo" w:eastAsia="Flexo" w:cs="Flexo"/>
          <w:lang w:val="pt-BR"/>
        </w:rPr>
        <w:t>produto final</w:t>
      </w:r>
      <w:proofErr w:type="gramEnd"/>
      <w:r w:rsidRPr="001F5FEF" w:rsidR="32D4D432">
        <w:rPr>
          <w:rFonts w:ascii="Flexo" w:hAnsi="Flexo" w:eastAsia="Flexo" w:cs="Flexo"/>
          <w:lang w:val="pt-BR"/>
        </w:rPr>
        <w:t>.</w:t>
      </w:r>
    </w:p>
    <w:p w:rsidRPr="001F5FEF" w:rsidR="00E72A04" w:rsidP="001F5FEF" w:rsidRDefault="001F1A4F" w14:paraId="7187B618" w14:textId="11BA7EA4">
      <w:pPr>
        <w:jc w:val="both"/>
        <w:rPr>
          <w:rFonts w:eastAsia="Flexo" w:cs="Flexo"/>
          <w:sz w:val="22"/>
          <w:szCs w:val="20"/>
        </w:rPr>
      </w:pPr>
      <w:r w:rsidRPr="001F5FEF">
        <w:rPr>
          <w:rFonts w:eastAsia="Flexo" w:cs="Flexo"/>
          <w:sz w:val="22"/>
          <w:szCs w:val="20"/>
        </w:rPr>
        <w:t xml:space="preserve">Lembre-se: </w:t>
      </w:r>
      <w:r w:rsidRPr="001F5FEF" w:rsidR="27503771">
        <w:rPr>
          <w:rFonts w:eastAsia="Flexo" w:cs="Flexo"/>
          <w:sz w:val="22"/>
          <w:szCs w:val="20"/>
        </w:rPr>
        <w:t>essa relação também é válida entre os colaboradores DB1</w:t>
      </w:r>
      <w:r w:rsidRPr="001F5FEF" w:rsidR="34A971E1">
        <w:rPr>
          <w:rFonts w:eastAsia="Flexo" w:cs="Flexo"/>
          <w:sz w:val="22"/>
          <w:szCs w:val="20"/>
        </w:rPr>
        <w:t>!</w:t>
      </w:r>
    </w:p>
    <w:p w:rsidRPr="00DA35DC" w:rsidR="001F1A4F" w:rsidP="009F05E3" w:rsidRDefault="001F1A4F" w14:paraId="13C43CEA" w14:textId="3B782501">
      <w:pPr>
        <w:pStyle w:val="Ttulo2"/>
      </w:pPr>
      <w:bookmarkStart w:name="_Toc198297689" w:id="30"/>
      <w:bookmarkStart w:name="_Toc198299818" w:id="31"/>
      <w:r w:rsidRPr="00DA35DC">
        <w:t>Relacionamento com Terceiros</w:t>
      </w:r>
      <w:bookmarkEnd w:id="30"/>
      <w:bookmarkEnd w:id="31"/>
    </w:p>
    <w:p w:rsidRPr="001F5FEF" w:rsidR="001F1A4F" w:rsidP="001F5FEF" w:rsidRDefault="2D0E4B1F" w14:paraId="1E856E4D" w14:textId="15A7D24E">
      <w:pPr>
        <w:jc w:val="both"/>
        <w:rPr>
          <w:rFonts w:eastAsia="Flexo" w:cs="Flexo"/>
          <w:sz w:val="22"/>
          <w:szCs w:val="20"/>
        </w:rPr>
      </w:pPr>
      <w:r w:rsidRPr="001F5FEF">
        <w:rPr>
          <w:rFonts w:eastAsia="Flexo" w:cs="Flexo"/>
          <w:sz w:val="22"/>
          <w:szCs w:val="20"/>
        </w:rPr>
        <w:t>O Grupo</w:t>
      </w:r>
      <w:r w:rsidRPr="001F5FEF" w:rsidR="001F1A4F">
        <w:rPr>
          <w:rFonts w:eastAsia="Flexo" w:cs="Flexo"/>
          <w:sz w:val="22"/>
          <w:szCs w:val="20"/>
        </w:rPr>
        <w:t xml:space="preserve"> DB1 acredita </w:t>
      </w:r>
      <w:r w:rsidRPr="001F5FEF" w:rsidR="46D4D0C9">
        <w:rPr>
          <w:rFonts w:eastAsia="Flexo" w:cs="Flexo"/>
          <w:sz w:val="22"/>
          <w:szCs w:val="20"/>
        </w:rPr>
        <w:t>no</w:t>
      </w:r>
      <w:r w:rsidRPr="001F5FEF" w:rsidR="001F1A4F">
        <w:rPr>
          <w:rFonts w:eastAsia="Flexo" w:cs="Flexo"/>
          <w:sz w:val="22"/>
          <w:szCs w:val="20"/>
        </w:rPr>
        <w:t xml:space="preserve"> relacionamento honesto com fornecedores, concorrentes e demais </w:t>
      </w:r>
      <w:r w:rsidRPr="001F5FEF" w:rsidR="7D15F795">
        <w:rPr>
          <w:rFonts w:eastAsia="Flexo" w:cs="Flexo"/>
          <w:sz w:val="22"/>
          <w:szCs w:val="20"/>
        </w:rPr>
        <w:t>parceiros</w:t>
      </w:r>
      <w:r w:rsidRPr="001F5FEF" w:rsidR="2D3D9D90">
        <w:rPr>
          <w:rFonts w:eastAsia="Flexo" w:cs="Flexo"/>
          <w:sz w:val="22"/>
          <w:szCs w:val="20"/>
        </w:rPr>
        <w:t>, sendo</w:t>
      </w:r>
      <w:r w:rsidRPr="001F5FEF" w:rsidR="001F1A4F">
        <w:rPr>
          <w:rFonts w:eastAsia="Flexo" w:cs="Flexo"/>
          <w:sz w:val="22"/>
          <w:szCs w:val="20"/>
        </w:rPr>
        <w:t xml:space="preserve"> essencial para </w:t>
      </w:r>
      <w:r w:rsidRPr="001F5FEF" w:rsidR="1D18B07B">
        <w:rPr>
          <w:rFonts w:eastAsia="Flexo" w:cs="Flexo"/>
          <w:sz w:val="22"/>
          <w:szCs w:val="20"/>
        </w:rPr>
        <w:t>nossa</w:t>
      </w:r>
      <w:r w:rsidRPr="001F5FEF" w:rsidR="001F1A4F">
        <w:rPr>
          <w:rFonts w:eastAsia="Flexo" w:cs="Flexo"/>
          <w:sz w:val="22"/>
          <w:szCs w:val="20"/>
        </w:rPr>
        <w:t xml:space="preserve"> existência e sucesso. </w:t>
      </w:r>
      <w:r w:rsidRPr="001F5FEF" w:rsidR="1081853B">
        <w:rPr>
          <w:rFonts w:eastAsia="Flexo" w:cs="Flexo"/>
          <w:sz w:val="22"/>
          <w:szCs w:val="20"/>
        </w:rPr>
        <w:t xml:space="preserve">Por isso, </w:t>
      </w:r>
      <w:r w:rsidRPr="001F5FEF" w:rsidR="1623A1DC">
        <w:rPr>
          <w:rFonts w:eastAsia="Flexo" w:cs="Flexo"/>
          <w:sz w:val="22"/>
          <w:szCs w:val="20"/>
        </w:rPr>
        <w:t>d</w:t>
      </w:r>
      <w:r w:rsidRPr="001F5FEF" w:rsidR="001F1A4F">
        <w:rPr>
          <w:rFonts w:eastAsia="Flexo" w:cs="Flexo"/>
          <w:sz w:val="22"/>
          <w:szCs w:val="20"/>
        </w:rPr>
        <w:t>evemos tratar a todos que nos relacionamos com a mesma integridade e honestidade com que queremos ser tratados.</w:t>
      </w:r>
    </w:p>
    <w:p w:rsidRPr="001F5FEF" w:rsidR="747D8190" w:rsidP="001F5FEF" w:rsidRDefault="796E315E" w14:paraId="6B98471E" w14:textId="64421EA6">
      <w:pPr>
        <w:jc w:val="both"/>
        <w:rPr>
          <w:rFonts w:eastAsia="Flexo" w:cs="Flexo"/>
          <w:sz w:val="22"/>
          <w:szCs w:val="20"/>
        </w:rPr>
      </w:pPr>
      <w:r w:rsidRPr="001F5FEF">
        <w:rPr>
          <w:rFonts w:eastAsia="Flexo" w:cs="Flexo"/>
          <w:sz w:val="22"/>
          <w:szCs w:val="20"/>
        </w:rPr>
        <w:t>É prática d</w:t>
      </w:r>
      <w:r w:rsidRPr="001F5FEF" w:rsidR="375B18B6">
        <w:rPr>
          <w:rFonts w:eastAsia="Flexo" w:cs="Flexo"/>
          <w:sz w:val="22"/>
          <w:szCs w:val="20"/>
        </w:rPr>
        <w:t>o Grupo</w:t>
      </w:r>
      <w:r w:rsidRPr="001F5FEF">
        <w:rPr>
          <w:rFonts w:eastAsia="Flexo" w:cs="Flexo"/>
          <w:sz w:val="22"/>
          <w:szCs w:val="20"/>
        </w:rPr>
        <w:t xml:space="preserve"> DB1 fazer negócios somente com terceiros que sejam íntegros, honestos e qualificados. Mantemos os procedimentos certos para guiar uma auditoria sobre quaisquer parceiros comerciais, visando avaliar o risco de corrupção antes de realizar quaisquer negócios entre eles. </w:t>
      </w:r>
      <w:r w:rsidRPr="001F5FEF" w:rsidR="4F747DCC">
        <w:rPr>
          <w:rFonts w:eastAsia="Flexo" w:cs="Flexo"/>
          <w:sz w:val="22"/>
          <w:szCs w:val="20"/>
        </w:rPr>
        <w:t>Fica sob responsabilidade do contratante (colaborador DB1) acionar o time de Legal Services para avaliação.</w:t>
      </w:r>
      <w:r w:rsidRPr="001F5FEF">
        <w:rPr>
          <w:rFonts w:eastAsia="Flexo" w:cs="Flexo"/>
          <w:sz w:val="22"/>
          <w:szCs w:val="20"/>
        </w:rPr>
        <w:t xml:space="preserve"> </w:t>
      </w:r>
    </w:p>
    <w:p w:rsidRPr="001F5FEF" w:rsidR="747D8190" w:rsidP="001F5FEF" w:rsidRDefault="747D8190" w14:paraId="358295CF" w14:textId="08E06A04">
      <w:pPr>
        <w:jc w:val="both"/>
        <w:rPr>
          <w:rFonts w:eastAsia="Flexo" w:cs="Flexo"/>
          <w:sz w:val="22"/>
          <w:szCs w:val="20"/>
        </w:rPr>
      </w:pPr>
      <w:r w:rsidRPr="001F5FEF">
        <w:rPr>
          <w:rFonts w:eastAsia="Flexo" w:cs="Flexo"/>
          <w:sz w:val="22"/>
          <w:szCs w:val="20"/>
        </w:rPr>
        <w:t xml:space="preserve">Não admitimos, em hipótese alguma, que um terceiro agindo em nome do Grupo DB1 tenha qualquer tipo de influência imprópria sobre qualquer pessoa, seja ela um funcionário público ou não. </w:t>
      </w:r>
    </w:p>
    <w:p w:rsidRPr="001F5FEF" w:rsidR="747D8190" w:rsidP="001F5FEF" w:rsidRDefault="747D8190" w14:paraId="4CA3AB57" w14:textId="1D4A5548">
      <w:pPr>
        <w:jc w:val="both"/>
        <w:rPr>
          <w:rFonts w:eastAsia="Flexo" w:cs="Flexo"/>
          <w:sz w:val="22"/>
          <w:szCs w:val="20"/>
        </w:rPr>
      </w:pPr>
      <w:r w:rsidRPr="001F5FEF">
        <w:rPr>
          <w:rFonts w:eastAsia="Flexo" w:cs="Flexo"/>
          <w:sz w:val="22"/>
          <w:szCs w:val="20"/>
        </w:rPr>
        <w:t xml:space="preserve">Devemos verificar se esses terceiros são reconhecidos pela prática de corrupção ou se estão sendo investigados, processados ou se já foram condenados. Caso já tenha acontecido, o Grupo DB1 deverá verificar os fatos e decidir com base nos resultados, levando em conta o risco de prejuízos à sua reputação. </w:t>
      </w:r>
    </w:p>
    <w:p w:rsidRPr="00DA35DC" w:rsidR="747D8190" w:rsidP="001F5FEF" w:rsidRDefault="747D8190" w14:paraId="372C33EB" w14:textId="1EC9832B">
      <w:pPr>
        <w:jc w:val="both"/>
        <w:rPr>
          <w:rFonts w:eastAsia="Flexo" w:cs="Flexo"/>
        </w:rPr>
      </w:pPr>
      <w:r w:rsidRPr="001F5FEF">
        <w:rPr>
          <w:rFonts w:eastAsia="Flexo" w:cs="Flexo"/>
          <w:sz w:val="22"/>
          <w:szCs w:val="20"/>
        </w:rPr>
        <w:t>Em caso de dúvidas, consulte o procedimento de contratação de fornecedores e representantes.</w:t>
      </w:r>
    </w:p>
    <w:p w:rsidRPr="001F5FEF" w:rsidR="001F1A4F" w:rsidP="009F05E3" w:rsidRDefault="18B806BF" w14:paraId="7FE53551" w14:textId="00D02457">
      <w:pPr>
        <w:pStyle w:val="Ttulo2"/>
      </w:pPr>
      <w:bookmarkStart w:name="_Toc198297690" w:id="32"/>
      <w:bookmarkStart w:name="_Toc198299819" w:id="33"/>
      <w:r w:rsidRPr="001F5FEF">
        <w:t xml:space="preserve">Relacionamento com </w:t>
      </w:r>
      <w:r w:rsidRPr="001F5FEF" w:rsidR="001F1A4F">
        <w:t>Fornecedores</w:t>
      </w:r>
      <w:bookmarkEnd w:id="32"/>
      <w:bookmarkEnd w:id="33"/>
    </w:p>
    <w:p w:rsidRPr="001F5FEF" w:rsidR="001F1A4F" w:rsidP="001F5FEF" w:rsidRDefault="001F1A4F" w14:paraId="32D1E37C" w14:textId="23D79371">
      <w:pPr>
        <w:jc w:val="both"/>
        <w:rPr>
          <w:rFonts w:eastAsia="Flexo" w:cs="Flexo"/>
          <w:sz w:val="22"/>
        </w:rPr>
      </w:pPr>
      <w:r w:rsidRPr="001F5FEF">
        <w:rPr>
          <w:rFonts w:eastAsia="Flexo" w:cs="Flexo"/>
          <w:sz w:val="22"/>
        </w:rPr>
        <w:t xml:space="preserve">É importante que o nosso relacionamento com fornecedores seja baseado em integridade. </w:t>
      </w:r>
      <w:r w:rsidRPr="001F5FEF" w:rsidR="5EEB584A">
        <w:rPr>
          <w:rFonts w:eastAsia="Flexo" w:cs="Flexo"/>
          <w:sz w:val="22"/>
        </w:rPr>
        <w:t>Sabendo disso, a seleção de fornecedores deve ser feita com sustentação legal, técnica e econômica, não sendo permitido favorecimentos de nenhuma natureza. Para escolher</w:t>
      </w:r>
      <w:r w:rsidRPr="001F5FEF" w:rsidR="53A3918A">
        <w:rPr>
          <w:rFonts w:eastAsia="Flexo" w:cs="Flexo"/>
          <w:sz w:val="22"/>
        </w:rPr>
        <w:t xml:space="preserve"> fornecedores, leve em consideração:</w:t>
      </w:r>
    </w:p>
    <w:p w:rsidRPr="001F5FEF" w:rsidR="001F1A4F" w:rsidP="001F5FEF" w:rsidRDefault="53A3918A" w14:paraId="4AD100C1" w14:textId="28719DE8">
      <w:pPr>
        <w:pStyle w:val="PargrafodaLista"/>
        <w:numPr>
          <w:ilvl w:val="0"/>
          <w:numId w:val="11"/>
        </w:numPr>
        <w:spacing w:line="360" w:lineRule="auto"/>
        <w:jc w:val="both"/>
        <w:rPr>
          <w:rFonts w:ascii="Flexo" w:hAnsi="Flexo" w:eastAsia="Flexo" w:cs="Flexo"/>
          <w:lang w:val="pt-BR"/>
        </w:rPr>
      </w:pPr>
      <w:r w:rsidRPr="001F5FEF">
        <w:rPr>
          <w:rFonts w:ascii="Flexo" w:hAnsi="Flexo" w:eastAsia="Flexo" w:cs="Flexo"/>
          <w:lang w:val="pt-BR"/>
        </w:rPr>
        <w:t>Serviço ofertado;</w:t>
      </w:r>
    </w:p>
    <w:p w:rsidRPr="001F5FEF" w:rsidR="001F1A4F" w:rsidP="001F5FEF" w:rsidRDefault="53A3918A" w14:paraId="14C36229" w14:textId="7CFA5B77">
      <w:pPr>
        <w:pStyle w:val="PargrafodaLista"/>
        <w:numPr>
          <w:ilvl w:val="0"/>
          <w:numId w:val="11"/>
        </w:numPr>
        <w:spacing w:line="360" w:lineRule="auto"/>
        <w:jc w:val="both"/>
        <w:rPr>
          <w:rFonts w:ascii="Flexo" w:hAnsi="Flexo" w:eastAsia="Flexo" w:cs="Flexo"/>
          <w:lang w:val="pt-BR"/>
        </w:rPr>
      </w:pPr>
      <w:r w:rsidRPr="001F5FEF">
        <w:rPr>
          <w:rFonts w:ascii="Flexo" w:hAnsi="Flexo" w:eastAsia="Flexo" w:cs="Flexo"/>
          <w:lang w:val="pt-BR"/>
        </w:rPr>
        <w:t>Preço;</w:t>
      </w:r>
    </w:p>
    <w:p w:rsidRPr="001F5FEF" w:rsidR="001F1A4F" w:rsidP="001F5FEF" w:rsidRDefault="53A3918A" w14:paraId="15F116AA" w14:textId="20315D92">
      <w:pPr>
        <w:pStyle w:val="PargrafodaLista"/>
        <w:numPr>
          <w:ilvl w:val="0"/>
          <w:numId w:val="11"/>
        </w:numPr>
        <w:spacing w:line="360" w:lineRule="auto"/>
        <w:jc w:val="both"/>
        <w:rPr>
          <w:rFonts w:ascii="Flexo" w:hAnsi="Flexo" w:eastAsia="Flexo" w:cs="Flexo"/>
          <w:lang w:val="pt-BR"/>
        </w:rPr>
      </w:pPr>
      <w:r w:rsidRPr="001F5FEF">
        <w:rPr>
          <w:rFonts w:ascii="Flexo" w:hAnsi="Flexo" w:eastAsia="Flexo" w:cs="Flexo"/>
          <w:lang w:val="pt-BR"/>
        </w:rPr>
        <w:t>Qualidade;</w:t>
      </w:r>
    </w:p>
    <w:p w:rsidRPr="001F5FEF" w:rsidR="001F1A4F" w:rsidP="001F5FEF" w:rsidRDefault="53A3918A" w14:paraId="2FD80B1C" w14:textId="5F351D2F">
      <w:pPr>
        <w:pStyle w:val="PargrafodaLista"/>
        <w:numPr>
          <w:ilvl w:val="0"/>
          <w:numId w:val="11"/>
        </w:numPr>
        <w:spacing w:line="360" w:lineRule="auto"/>
        <w:jc w:val="both"/>
        <w:rPr>
          <w:rFonts w:ascii="Flexo" w:hAnsi="Flexo" w:eastAsia="Flexo" w:cs="Flexo"/>
          <w:lang w:val="pt-BR"/>
        </w:rPr>
      </w:pPr>
      <w:r w:rsidRPr="001F5FEF">
        <w:rPr>
          <w:rFonts w:ascii="Flexo" w:hAnsi="Flexo" w:eastAsia="Flexo" w:cs="Flexo"/>
          <w:lang w:val="pt-BR"/>
        </w:rPr>
        <w:t>Expertise;</w:t>
      </w:r>
    </w:p>
    <w:p w:rsidRPr="001F5FEF" w:rsidR="001F1A4F" w:rsidP="001F5FEF" w:rsidRDefault="53A3918A" w14:paraId="616ACB23" w14:textId="200BB18C">
      <w:pPr>
        <w:pStyle w:val="PargrafodaLista"/>
        <w:numPr>
          <w:ilvl w:val="0"/>
          <w:numId w:val="11"/>
        </w:numPr>
        <w:spacing w:line="360" w:lineRule="auto"/>
        <w:jc w:val="both"/>
        <w:rPr>
          <w:rFonts w:ascii="Flexo" w:hAnsi="Flexo" w:eastAsia="Flexo" w:cs="Flexo"/>
          <w:lang w:val="pt-BR"/>
        </w:rPr>
      </w:pPr>
      <w:r w:rsidRPr="001F5FEF">
        <w:rPr>
          <w:rFonts w:ascii="Flexo" w:hAnsi="Flexo" w:eastAsia="Flexo" w:cs="Flexo"/>
          <w:lang w:val="pt-BR"/>
        </w:rPr>
        <w:t>Reputação;</w:t>
      </w:r>
    </w:p>
    <w:p w:rsidRPr="001F5FEF" w:rsidR="001F1A4F" w:rsidP="001F5FEF" w:rsidRDefault="53A3918A" w14:paraId="141AF845" w14:textId="3E09F51D">
      <w:pPr>
        <w:pStyle w:val="PargrafodaLista"/>
        <w:numPr>
          <w:ilvl w:val="0"/>
          <w:numId w:val="11"/>
        </w:numPr>
        <w:spacing w:line="360" w:lineRule="auto"/>
        <w:jc w:val="both"/>
        <w:rPr>
          <w:rFonts w:ascii="Flexo" w:hAnsi="Flexo" w:eastAsia="Flexo" w:cs="Flexo"/>
          <w:lang w:val="pt-BR"/>
        </w:rPr>
      </w:pPr>
      <w:r w:rsidRPr="001F5FEF">
        <w:rPr>
          <w:rFonts w:ascii="Flexo" w:hAnsi="Flexo" w:eastAsia="Flexo" w:cs="Flexo"/>
          <w:lang w:val="pt-BR"/>
        </w:rPr>
        <w:t>Termos e condições.</w:t>
      </w:r>
    </w:p>
    <w:p w:rsidRPr="001F5FEF" w:rsidR="001F1A4F" w:rsidP="001F5FEF" w:rsidRDefault="32030957" w14:paraId="5E733082" w14:textId="3086C333">
      <w:pPr>
        <w:jc w:val="both"/>
        <w:rPr>
          <w:rFonts w:eastAsia="Flexo" w:cs="Flexo"/>
          <w:sz w:val="22"/>
        </w:rPr>
      </w:pPr>
      <w:r w:rsidRPr="001F5FEF">
        <w:rPr>
          <w:rFonts w:eastAsia="Flexo" w:cs="Flexo"/>
          <w:sz w:val="22"/>
        </w:rPr>
        <w:t>Além disso, reforçamos a importância de trabalhar com fornecedores que adot</w:t>
      </w:r>
      <w:r w:rsidRPr="001F5FEF" w:rsidR="3B44A1D1">
        <w:rPr>
          <w:rFonts w:eastAsia="Flexo" w:cs="Flexo"/>
          <w:sz w:val="22"/>
        </w:rPr>
        <w:t>a</w:t>
      </w:r>
      <w:r w:rsidRPr="001F5FEF">
        <w:rPr>
          <w:rFonts w:eastAsia="Flexo" w:cs="Flexo"/>
          <w:sz w:val="22"/>
        </w:rPr>
        <w:t>m práticas sustentá</w:t>
      </w:r>
      <w:r w:rsidRPr="001F5FEF" w:rsidR="03504F35">
        <w:rPr>
          <w:rFonts w:eastAsia="Flexo" w:cs="Flexo"/>
          <w:sz w:val="22"/>
        </w:rPr>
        <w:t>veis em sua cadeia de fornecimento</w:t>
      </w:r>
      <w:r w:rsidRPr="001F5FEF" w:rsidR="6457C384">
        <w:rPr>
          <w:rFonts w:eastAsia="Flexo" w:cs="Flexo"/>
          <w:sz w:val="22"/>
        </w:rPr>
        <w:t xml:space="preserve"> e que </w:t>
      </w:r>
      <w:r w:rsidRPr="001F5FEF" w:rsidR="2FBC9177">
        <w:rPr>
          <w:rFonts w:eastAsia="Flexo" w:cs="Flexo"/>
          <w:sz w:val="22"/>
        </w:rPr>
        <w:t>estão em conformidade com o Ministério do Trabalho.</w:t>
      </w:r>
    </w:p>
    <w:p w:rsidRPr="001F5FEF" w:rsidR="003D2DF7" w:rsidP="001F5FEF" w:rsidRDefault="30461DEC" w14:paraId="131D62F2" w14:textId="061E4602">
      <w:pPr>
        <w:jc w:val="both"/>
        <w:rPr>
          <w:rFonts w:eastAsia="Flexo" w:cs="Flexo"/>
          <w:sz w:val="22"/>
        </w:rPr>
      </w:pPr>
      <w:r w:rsidRPr="001F5FEF">
        <w:rPr>
          <w:rFonts w:eastAsia="Flexo" w:cs="Flexo"/>
          <w:sz w:val="22"/>
        </w:rPr>
        <w:t>Para saber mais sobre</w:t>
      </w:r>
      <w:r w:rsidRPr="001F5FEF" w:rsidR="0F2FC12A">
        <w:rPr>
          <w:rFonts w:eastAsia="Flexo" w:cs="Flexo"/>
          <w:sz w:val="22"/>
        </w:rPr>
        <w:t>,</w:t>
      </w:r>
      <w:r w:rsidRPr="001F5FEF">
        <w:rPr>
          <w:rFonts w:eastAsia="Flexo" w:cs="Flexo"/>
          <w:sz w:val="22"/>
        </w:rPr>
        <w:t xml:space="preserve"> </w:t>
      </w:r>
      <w:r w:rsidRPr="001F5FEF" w:rsidR="30669292">
        <w:rPr>
          <w:rFonts w:eastAsia="Flexo" w:cs="Flexo"/>
          <w:sz w:val="22"/>
        </w:rPr>
        <w:t>veja a</w:t>
      </w:r>
      <w:r w:rsidRPr="001F5FEF" w:rsidR="361C173A">
        <w:rPr>
          <w:rFonts w:eastAsia="Flexo" w:cs="Flexo"/>
          <w:sz w:val="22"/>
        </w:rPr>
        <w:t>s</w:t>
      </w:r>
      <w:r w:rsidRPr="001F5FEF" w:rsidR="30669292">
        <w:rPr>
          <w:rFonts w:eastAsia="Flexo" w:cs="Flexo"/>
          <w:sz w:val="22"/>
        </w:rPr>
        <w:t xml:space="preserve"> seç</w:t>
      </w:r>
      <w:r w:rsidRPr="001F5FEF" w:rsidR="07409041">
        <w:rPr>
          <w:rFonts w:eastAsia="Flexo" w:cs="Flexo"/>
          <w:sz w:val="22"/>
        </w:rPr>
        <w:t>ões</w:t>
      </w:r>
      <w:r w:rsidRPr="001F5FEF" w:rsidR="30669292">
        <w:rPr>
          <w:rFonts w:eastAsia="Flexo" w:cs="Flexo"/>
          <w:sz w:val="22"/>
        </w:rPr>
        <w:t xml:space="preserve"> </w:t>
      </w:r>
      <w:r w:rsidRPr="001F5FEF" w:rsidR="02574340">
        <w:rPr>
          <w:rFonts w:eastAsia="Flexo" w:cs="Flexo"/>
          <w:sz w:val="22"/>
        </w:rPr>
        <w:t>"</w:t>
      </w:r>
      <w:r w:rsidRPr="001F5FEF" w:rsidR="00834338">
        <w:rPr>
          <w:rFonts w:eastAsia="Flexo" w:cs="Flexo"/>
          <w:i/>
          <w:iCs/>
          <w:sz w:val="22"/>
        </w:rPr>
        <w:t>Conflitos de interesse</w:t>
      </w:r>
      <w:r w:rsidRPr="001F5FEF" w:rsidR="5F642B55">
        <w:rPr>
          <w:rFonts w:eastAsia="Flexo" w:cs="Flexo"/>
          <w:sz w:val="22"/>
        </w:rPr>
        <w:t>”</w:t>
      </w:r>
      <w:r w:rsidRPr="001F5FEF" w:rsidR="001F1A4F">
        <w:rPr>
          <w:rFonts w:eastAsia="Flexo" w:cs="Flexo"/>
          <w:sz w:val="22"/>
        </w:rPr>
        <w:t xml:space="preserve"> e </w:t>
      </w:r>
      <w:r w:rsidRPr="001F5FEF" w:rsidR="76E51F8A">
        <w:rPr>
          <w:rFonts w:eastAsia="Flexo" w:cs="Flexo"/>
          <w:sz w:val="22"/>
        </w:rPr>
        <w:t>“</w:t>
      </w:r>
      <w:r w:rsidRPr="001F5FEF" w:rsidR="00834338">
        <w:rPr>
          <w:rFonts w:eastAsia="Flexo" w:cs="Flexo"/>
          <w:i/>
          <w:iCs/>
          <w:sz w:val="22"/>
        </w:rPr>
        <w:t>Presentes, brindes e entretenimento</w:t>
      </w:r>
      <w:r w:rsidRPr="001F5FEF" w:rsidR="35DD7FCC">
        <w:rPr>
          <w:rFonts w:eastAsia="Flexo" w:cs="Flexo"/>
          <w:sz w:val="22"/>
        </w:rPr>
        <w:t>”</w:t>
      </w:r>
      <w:r w:rsidRPr="001F5FEF" w:rsidR="003D2DF7">
        <w:rPr>
          <w:rFonts w:eastAsia="Flexo" w:cs="Flexo"/>
          <w:sz w:val="22"/>
        </w:rPr>
        <w:t xml:space="preserve">. </w:t>
      </w:r>
    </w:p>
    <w:p w:rsidRPr="001F5FEF" w:rsidR="001F1A4F" w:rsidP="001F5FEF" w:rsidRDefault="001F1A4F" w14:paraId="56C7E355" w14:textId="62452EB3">
      <w:pPr>
        <w:rPr>
          <w:rFonts w:eastAsia="Flexo" w:cs="Flexo"/>
          <w:b/>
          <w:bCs/>
          <w:sz w:val="22"/>
        </w:rPr>
      </w:pPr>
      <w:r w:rsidRPr="001F5FEF">
        <w:rPr>
          <w:rFonts w:eastAsia="Flexo" w:cs="Flexo"/>
          <w:b/>
          <w:bCs/>
          <w:sz w:val="22"/>
        </w:rPr>
        <w:t xml:space="preserve">Agora, </w:t>
      </w:r>
      <w:r w:rsidRPr="001F5FEF" w:rsidR="296C0371">
        <w:rPr>
          <w:rFonts w:eastAsia="Flexo" w:cs="Flexo"/>
          <w:b/>
          <w:bCs/>
          <w:sz w:val="22"/>
        </w:rPr>
        <w:t>um</w:t>
      </w:r>
      <w:r w:rsidRPr="001F5FEF" w:rsidR="36AF5E89">
        <w:rPr>
          <w:rFonts w:eastAsia="Flexo" w:cs="Flexo"/>
          <w:b/>
          <w:bCs/>
          <w:sz w:val="22"/>
        </w:rPr>
        <w:t xml:space="preserve"> rápido</w:t>
      </w:r>
      <w:r w:rsidRPr="001F5FEF" w:rsidR="296C0371">
        <w:rPr>
          <w:rFonts w:eastAsia="Flexo" w:cs="Flexo"/>
          <w:b/>
          <w:bCs/>
          <w:sz w:val="22"/>
        </w:rPr>
        <w:t xml:space="preserve"> exercício</w:t>
      </w:r>
      <w:r w:rsidRPr="001F5FEF">
        <w:rPr>
          <w:rFonts w:eastAsia="Flexo" w:cs="Flexo"/>
          <w:b/>
          <w:bCs/>
          <w:sz w:val="22"/>
        </w:rPr>
        <w:t>:</w:t>
      </w:r>
    </w:p>
    <w:p w:rsidRPr="001F5FEF" w:rsidR="00834338" w:rsidP="001F5FEF" w:rsidRDefault="001F1A4F" w14:paraId="36C9BE7B" w14:textId="77777777">
      <w:pPr>
        <w:jc w:val="center"/>
        <w:rPr>
          <w:rFonts w:eastAsia="Flexo" w:cs="Flexo"/>
          <w:i/>
          <w:iCs/>
          <w:sz w:val="22"/>
        </w:rPr>
      </w:pPr>
      <w:r w:rsidRPr="001F5FEF">
        <w:rPr>
          <w:rFonts w:eastAsia="Flexo" w:cs="Flexo"/>
          <w:i/>
          <w:iCs/>
          <w:sz w:val="22"/>
        </w:rPr>
        <w:t xml:space="preserve">Um amigo seu possui uma empresa de serviços de manutenção de TI </w:t>
      </w:r>
      <w:r w:rsidRPr="001F5FEF" w:rsidR="28FC3738">
        <w:rPr>
          <w:rFonts w:eastAsia="Flexo" w:cs="Flexo"/>
          <w:i/>
          <w:iCs/>
          <w:sz w:val="22"/>
        </w:rPr>
        <w:t xml:space="preserve">e </w:t>
      </w:r>
      <w:r w:rsidRPr="001F5FEF">
        <w:rPr>
          <w:rFonts w:eastAsia="Flexo" w:cs="Flexo"/>
          <w:i/>
          <w:iCs/>
          <w:sz w:val="22"/>
        </w:rPr>
        <w:t xml:space="preserve">vai participar da nossa próxima </w:t>
      </w:r>
      <w:r w:rsidRPr="001F5FEF" w:rsidR="08BEAB52">
        <w:rPr>
          <w:rFonts w:eastAsia="Flexo" w:cs="Flexo"/>
          <w:i/>
          <w:iCs/>
          <w:sz w:val="22"/>
        </w:rPr>
        <w:t>seleção de fornecedores</w:t>
      </w:r>
      <w:r w:rsidRPr="001F5FEF">
        <w:rPr>
          <w:rFonts w:eastAsia="Flexo" w:cs="Flexo"/>
          <w:i/>
          <w:iCs/>
          <w:sz w:val="22"/>
        </w:rPr>
        <w:t xml:space="preserve"> desse tipo de serviço. </w:t>
      </w:r>
    </w:p>
    <w:p w:rsidRPr="001F5FEF" w:rsidR="001F1A4F" w:rsidP="001F5FEF" w:rsidRDefault="001F1A4F" w14:paraId="4D6919B5" w14:textId="44597426">
      <w:pPr>
        <w:jc w:val="center"/>
        <w:rPr>
          <w:rFonts w:eastAsia="Flexo" w:cs="Flexo"/>
          <w:i/>
          <w:iCs/>
          <w:sz w:val="22"/>
        </w:rPr>
      </w:pPr>
      <w:r w:rsidRPr="001F5FEF">
        <w:rPr>
          <w:rFonts w:eastAsia="Flexo" w:cs="Flexo"/>
          <w:i/>
          <w:iCs/>
          <w:sz w:val="22"/>
        </w:rPr>
        <w:t>Você gostaria de ajudá-lo e pensou em informar</w:t>
      </w:r>
      <w:r w:rsidRPr="001F5FEF" w:rsidR="62AB8624">
        <w:rPr>
          <w:rFonts w:eastAsia="Flexo" w:cs="Flexo"/>
          <w:i/>
          <w:iCs/>
          <w:sz w:val="22"/>
        </w:rPr>
        <w:t xml:space="preserve"> a ele</w:t>
      </w:r>
      <w:r w:rsidRPr="001F5FEF">
        <w:rPr>
          <w:rFonts w:eastAsia="Flexo" w:cs="Flexo"/>
          <w:i/>
          <w:iCs/>
          <w:sz w:val="22"/>
        </w:rPr>
        <w:t xml:space="preserve"> o valor do nosso contrato para que </w:t>
      </w:r>
      <w:r w:rsidRPr="001F5FEF" w:rsidR="6759BBA5">
        <w:rPr>
          <w:rFonts w:eastAsia="Flexo" w:cs="Flexo"/>
          <w:i/>
          <w:iCs/>
          <w:sz w:val="22"/>
        </w:rPr>
        <w:t xml:space="preserve">possa </w:t>
      </w:r>
      <w:r w:rsidRPr="001F5FEF">
        <w:rPr>
          <w:rFonts w:eastAsia="Flexo" w:cs="Flexo"/>
          <w:i/>
          <w:iCs/>
          <w:sz w:val="22"/>
        </w:rPr>
        <w:t>prepar</w:t>
      </w:r>
      <w:r w:rsidRPr="001F5FEF" w:rsidR="7FEBB49D">
        <w:rPr>
          <w:rFonts w:eastAsia="Flexo" w:cs="Flexo"/>
          <w:i/>
          <w:iCs/>
          <w:sz w:val="22"/>
        </w:rPr>
        <w:t>ar</w:t>
      </w:r>
      <w:r w:rsidRPr="001F5FEF">
        <w:rPr>
          <w:rFonts w:eastAsia="Flexo" w:cs="Flexo"/>
          <w:i/>
          <w:iCs/>
          <w:sz w:val="22"/>
        </w:rPr>
        <w:t xml:space="preserve"> uma proposta dentro do que estamos acostumados e dispostos a pagar. Há algo de errado nisso?</w:t>
      </w:r>
    </w:p>
    <w:p w:rsidRPr="001F5FEF" w:rsidR="003D2DF7" w:rsidP="001F5FEF" w:rsidRDefault="001F1A4F" w14:paraId="098EE5F0" w14:textId="4C2CF74A">
      <w:pPr>
        <w:jc w:val="both"/>
        <w:rPr>
          <w:rFonts w:eastAsia="Flexo" w:cs="Flexo"/>
          <w:b/>
          <w:bCs/>
          <w:sz w:val="22"/>
        </w:rPr>
      </w:pPr>
      <w:r w:rsidRPr="001F5FEF">
        <w:rPr>
          <w:rFonts w:eastAsia="Flexo" w:cs="Flexo"/>
          <w:sz w:val="22"/>
        </w:rPr>
        <w:t>Sim, essa atitude é errada</w:t>
      </w:r>
      <w:r w:rsidRPr="001F5FEF" w:rsidR="79494CBE">
        <w:rPr>
          <w:rFonts w:eastAsia="Flexo" w:cs="Flexo"/>
          <w:sz w:val="22"/>
        </w:rPr>
        <w:t>!</w:t>
      </w:r>
      <w:r w:rsidRPr="001F5FEF">
        <w:rPr>
          <w:rFonts w:eastAsia="Flexo" w:cs="Flexo"/>
          <w:sz w:val="22"/>
        </w:rPr>
        <w:t xml:space="preserve"> Você não pode passar informações a um participante e, consequentemente</w:t>
      </w:r>
      <w:r w:rsidRPr="001F5FEF" w:rsidR="614441E0">
        <w:rPr>
          <w:rFonts w:eastAsia="Flexo" w:cs="Flexo"/>
          <w:sz w:val="22"/>
        </w:rPr>
        <w:t>,</w:t>
      </w:r>
      <w:r w:rsidRPr="001F5FEF">
        <w:rPr>
          <w:rFonts w:eastAsia="Flexo" w:cs="Flexo"/>
          <w:sz w:val="22"/>
        </w:rPr>
        <w:t xml:space="preserve"> favorecê-lo em relação aos demais. Lembre-se que o principal ponto na contratação de fornecedores é a igualdade e justiça do processo.</w:t>
      </w:r>
      <w:r w:rsidRPr="001F5FEF">
        <w:rPr>
          <w:rFonts w:eastAsia="Flexo" w:cs="Flexo"/>
          <w:b/>
          <w:bCs/>
          <w:sz w:val="22"/>
        </w:rPr>
        <w:t xml:space="preserve"> </w:t>
      </w:r>
      <w:r w:rsidRPr="001F5FEF">
        <w:rPr>
          <w:rFonts w:eastAsia="Flexo" w:cs="Flexo"/>
          <w:sz w:val="22"/>
        </w:rPr>
        <w:t>Além disso, ao passar a informação, você estaria descumprindo uma cláusula do contrato que fizemos com o fornecedor atual, pela qual nos comprometemos a manter a confidencialidade das informações do negócio.</w:t>
      </w:r>
    </w:p>
    <w:p w:rsidRPr="001F5FEF" w:rsidR="001F1A4F" w:rsidP="009F05E3" w:rsidRDefault="40870117" w14:paraId="07BA24AC" w14:textId="68C285AB">
      <w:pPr>
        <w:pStyle w:val="Ttulo2"/>
      </w:pPr>
      <w:bookmarkStart w:name="_Toc198297691" w:id="34"/>
      <w:bookmarkStart w:name="_Toc198299820" w:id="35"/>
      <w:r w:rsidRPr="001F5FEF">
        <w:t xml:space="preserve">Relacionamento com </w:t>
      </w:r>
      <w:r w:rsidRPr="001F5FEF" w:rsidR="001F1A4F">
        <w:t>Concorrentes</w:t>
      </w:r>
      <w:bookmarkEnd w:id="34"/>
      <w:bookmarkEnd w:id="35"/>
    </w:p>
    <w:p w:rsidRPr="001F5FEF" w:rsidR="001F1A4F" w:rsidP="001F5FEF" w:rsidRDefault="01E21BE6" w14:paraId="5F31B632" w14:textId="001A963F">
      <w:pPr>
        <w:jc w:val="both"/>
        <w:rPr>
          <w:rFonts w:eastAsia="Flexo" w:cs="Flexo"/>
          <w:sz w:val="22"/>
        </w:rPr>
      </w:pPr>
      <w:r w:rsidRPr="001F5FEF">
        <w:rPr>
          <w:rFonts w:eastAsia="Flexo" w:cs="Flexo"/>
          <w:sz w:val="22"/>
        </w:rPr>
        <w:t xml:space="preserve">Considere como concorrentes do Grupo DB1 empresas que atuam no setor de tecnologia </w:t>
      </w:r>
      <w:r w:rsidRPr="001F5FEF" w:rsidR="433D36B4">
        <w:rPr>
          <w:rFonts w:eastAsia="Flexo" w:cs="Flexo"/>
          <w:sz w:val="22"/>
        </w:rPr>
        <w:t xml:space="preserve">e que oferecem produtos e/ou serviços que concorrem com nossas soluções, considerando os ecossistemas de E-commerce Domain, Digital </w:t>
      </w:r>
      <w:proofErr w:type="spellStart"/>
      <w:r w:rsidRPr="001F5FEF" w:rsidR="433D36B4">
        <w:rPr>
          <w:rFonts w:eastAsia="Flexo" w:cs="Flexo"/>
          <w:sz w:val="22"/>
        </w:rPr>
        <w:t>Transformation</w:t>
      </w:r>
      <w:proofErr w:type="spellEnd"/>
      <w:r w:rsidRPr="001F5FEF" w:rsidR="433D36B4">
        <w:rPr>
          <w:rFonts w:eastAsia="Flexo" w:cs="Flexo"/>
          <w:sz w:val="22"/>
        </w:rPr>
        <w:t xml:space="preserve"> e Fintech.</w:t>
      </w:r>
    </w:p>
    <w:p w:rsidRPr="001F5FEF" w:rsidR="001F1A4F" w:rsidP="001F5FEF" w:rsidRDefault="001F1A4F" w14:paraId="729897F3" w14:textId="4A17E27B">
      <w:pPr>
        <w:jc w:val="both"/>
        <w:rPr>
          <w:rFonts w:eastAsia="Flexo" w:cs="Flexo"/>
          <w:sz w:val="22"/>
        </w:rPr>
      </w:pPr>
      <w:r w:rsidRPr="001F5FEF">
        <w:rPr>
          <w:rFonts w:eastAsia="Flexo" w:cs="Flexo"/>
          <w:sz w:val="22"/>
        </w:rPr>
        <w:t>Competir de maneira justa com concorrentes é mais do que evitar condutas anticompetitivas</w:t>
      </w:r>
      <w:r w:rsidRPr="001F5FEF" w:rsidR="36FB44CA">
        <w:rPr>
          <w:rFonts w:eastAsia="Flexo" w:cs="Flexo"/>
          <w:sz w:val="22"/>
        </w:rPr>
        <w:t>, n</w:t>
      </w:r>
      <w:r w:rsidRPr="001F5FEF">
        <w:rPr>
          <w:rFonts w:eastAsia="Flexo" w:cs="Flexo"/>
          <w:sz w:val="22"/>
        </w:rPr>
        <w:t>ossos colaboradores devem respeitar o trabalho dos nossos concorrentes,</w:t>
      </w:r>
      <w:r w:rsidRPr="001F5FEF" w:rsidR="34534847">
        <w:rPr>
          <w:rFonts w:eastAsia="Flexo" w:cs="Flexo"/>
          <w:sz w:val="22"/>
        </w:rPr>
        <w:t xml:space="preserve"> visto que a competitividade entre produtos e serviços é o que nos impulsiona para a inovação. Sendo assim, deve-se evitar:</w:t>
      </w:r>
    </w:p>
    <w:p w:rsidRPr="001F5FEF" w:rsidR="001F1A4F" w:rsidP="001F5FEF" w:rsidRDefault="34534847" w14:paraId="0563847F" w14:textId="1D7FD860">
      <w:pPr>
        <w:pStyle w:val="PargrafodaLista"/>
        <w:numPr>
          <w:ilvl w:val="0"/>
          <w:numId w:val="10"/>
        </w:numPr>
        <w:spacing w:line="360" w:lineRule="auto"/>
        <w:jc w:val="both"/>
        <w:rPr>
          <w:rFonts w:ascii="Flexo" w:hAnsi="Flexo" w:eastAsia="Flexo" w:cs="Flexo"/>
          <w:lang w:val="pt-BR"/>
        </w:rPr>
      </w:pPr>
      <w:r w:rsidRPr="001F5FEF">
        <w:rPr>
          <w:rFonts w:ascii="Flexo" w:hAnsi="Flexo" w:eastAsia="Flexo" w:cs="Flexo"/>
          <w:lang w:val="pt-BR"/>
        </w:rPr>
        <w:t xml:space="preserve">Fazer </w:t>
      </w:r>
      <w:r w:rsidRPr="001F5FEF" w:rsidR="001F1A4F">
        <w:rPr>
          <w:rFonts w:ascii="Flexo" w:hAnsi="Flexo" w:eastAsia="Flexo" w:cs="Flexo"/>
          <w:lang w:val="pt-BR"/>
        </w:rPr>
        <w:t xml:space="preserve">afirmações enganosas sobre </w:t>
      </w:r>
      <w:r w:rsidRPr="001F5FEF" w:rsidR="2BB37E0A">
        <w:rPr>
          <w:rFonts w:ascii="Flexo" w:hAnsi="Flexo" w:eastAsia="Flexo" w:cs="Flexo"/>
          <w:lang w:val="pt-BR"/>
        </w:rPr>
        <w:t>nossos</w:t>
      </w:r>
      <w:r w:rsidRPr="001F5FEF" w:rsidR="001F1A4F">
        <w:rPr>
          <w:rFonts w:ascii="Flexo" w:hAnsi="Flexo" w:eastAsia="Flexo" w:cs="Flexo"/>
          <w:lang w:val="pt-BR"/>
        </w:rPr>
        <w:t xml:space="preserve"> produtos e serviços</w:t>
      </w:r>
      <w:r w:rsidRPr="001F5FEF" w:rsidR="75AE6315">
        <w:rPr>
          <w:rFonts w:ascii="Flexo" w:hAnsi="Flexo" w:eastAsia="Flexo" w:cs="Flexo"/>
          <w:lang w:val="pt-BR"/>
        </w:rPr>
        <w:t>;</w:t>
      </w:r>
    </w:p>
    <w:p w:rsidRPr="001F5FEF" w:rsidR="75AE6315" w:rsidP="001F5FEF" w:rsidRDefault="75AE6315" w14:paraId="059313C7" w14:textId="4CA6C9FE">
      <w:pPr>
        <w:pStyle w:val="PargrafodaLista"/>
        <w:numPr>
          <w:ilvl w:val="0"/>
          <w:numId w:val="10"/>
        </w:numPr>
        <w:spacing w:line="360" w:lineRule="auto"/>
        <w:jc w:val="both"/>
        <w:rPr>
          <w:rFonts w:ascii="Flexo" w:hAnsi="Flexo" w:eastAsia="Flexo" w:cs="Flexo"/>
          <w:lang w:val="pt-BR"/>
        </w:rPr>
      </w:pPr>
      <w:r w:rsidRPr="001F5FEF">
        <w:rPr>
          <w:rFonts w:ascii="Flexo" w:hAnsi="Flexo" w:eastAsia="Flexo" w:cs="Flexo"/>
          <w:lang w:val="pt-BR"/>
        </w:rPr>
        <w:t>Utilizar de meios ilícitos para captação de clientes;</w:t>
      </w:r>
    </w:p>
    <w:p w:rsidRPr="001F5FEF" w:rsidR="75AE6315" w:rsidP="001F5FEF" w:rsidRDefault="75AE6315" w14:paraId="3ED30A9C" w14:textId="34009E51">
      <w:pPr>
        <w:pStyle w:val="PargrafodaLista"/>
        <w:numPr>
          <w:ilvl w:val="0"/>
          <w:numId w:val="10"/>
        </w:numPr>
        <w:spacing w:line="360" w:lineRule="auto"/>
        <w:jc w:val="both"/>
        <w:rPr>
          <w:rFonts w:ascii="Flexo" w:hAnsi="Flexo" w:eastAsia="Flexo" w:cs="Flexo"/>
          <w:lang w:val="pt-BR"/>
        </w:rPr>
      </w:pPr>
      <w:r w:rsidRPr="001F5FEF">
        <w:rPr>
          <w:rFonts w:ascii="Flexo" w:hAnsi="Flexo" w:eastAsia="Flexo" w:cs="Flexo"/>
          <w:lang w:val="pt-BR"/>
        </w:rPr>
        <w:t>Obter informações sobre produtos e/ou serviços concorrentes de forma ilegal;</w:t>
      </w:r>
    </w:p>
    <w:p w:rsidRPr="001F5FEF" w:rsidR="1E70583A" w:rsidP="001F5FEF" w:rsidRDefault="1E70583A" w14:paraId="057F0C14" w14:textId="1EFC15A8">
      <w:pPr>
        <w:pStyle w:val="PargrafodaLista"/>
        <w:numPr>
          <w:ilvl w:val="0"/>
          <w:numId w:val="10"/>
        </w:numPr>
        <w:spacing w:line="360" w:lineRule="auto"/>
        <w:jc w:val="both"/>
        <w:rPr>
          <w:rFonts w:ascii="Flexo" w:hAnsi="Flexo" w:eastAsia="Flexo" w:cs="Flexo"/>
        </w:rPr>
      </w:pPr>
      <w:r w:rsidRPr="001F5FEF">
        <w:rPr>
          <w:rFonts w:ascii="Flexo" w:hAnsi="Flexo" w:eastAsia="Flexo" w:cs="Flexo"/>
        </w:rPr>
        <w:t>Entre outros.</w:t>
      </w:r>
    </w:p>
    <w:p w:rsidRPr="001F5FEF" w:rsidR="001F1A4F" w:rsidP="001F5FEF" w:rsidRDefault="001F1A4F" w14:paraId="55DEA113" w14:textId="2EA8F1E0">
      <w:pPr>
        <w:jc w:val="both"/>
        <w:rPr>
          <w:rFonts w:eastAsia="Flexo" w:cs="Flexo"/>
          <w:sz w:val="22"/>
        </w:rPr>
      </w:pPr>
      <w:r w:rsidRPr="001F5FEF">
        <w:rPr>
          <w:rFonts w:eastAsia="Flexo" w:cs="Flexo"/>
          <w:sz w:val="22"/>
        </w:rPr>
        <w:t xml:space="preserve">As penas por violações à </w:t>
      </w:r>
      <w:r w:rsidRPr="001F5FEF" w:rsidR="16FD9CB5">
        <w:rPr>
          <w:rFonts w:eastAsia="Flexo" w:cs="Flexo"/>
          <w:sz w:val="22"/>
        </w:rPr>
        <w:t>L</w:t>
      </w:r>
      <w:r w:rsidRPr="001F5FEF">
        <w:rPr>
          <w:rFonts w:eastAsia="Flexo" w:cs="Flexo"/>
          <w:sz w:val="22"/>
        </w:rPr>
        <w:t xml:space="preserve">egislação </w:t>
      </w:r>
      <w:r w:rsidRPr="001F5FEF" w:rsidR="062C7167">
        <w:rPr>
          <w:rFonts w:eastAsia="Flexo" w:cs="Flexo"/>
          <w:sz w:val="22"/>
        </w:rPr>
        <w:t>C</w:t>
      </w:r>
      <w:r w:rsidRPr="001F5FEF">
        <w:rPr>
          <w:rFonts w:eastAsia="Flexo" w:cs="Flexo"/>
          <w:sz w:val="22"/>
        </w:rPr>
        <w:t>oncorrencial são severas, podendo alcançar a</w:t>
      </w:r>
      <w:r w:rsidRPr="001F5FEF" w:rsidR="7364DFE7">
        <w:rPr>
          <w:rFonts w:eastAsia="Flexo" w:cs="Flexo"/>
          <w:sz w:val="22"/>
        </w:rPr>
        <w:t>s</w:t>
      </w:r>
      <w:r w:rsidRPr="001F5FEF">
        <w:rPr>
          <w:rFonts w:eastAsia="Flexo" w:cs="Flexo"/>
          <w:sz w:val="22"/>
        </w:rPr>
        <w:t xml:space="preserve"> empresa</w:t>
      </w:r>
      <w:r w:rsidRPr="001F5FEF" w:rsidR="42CBC598">
        <w:rPr>
          <w:rFonts w:eastAsia="Flexo" w:cs="Flexo"/>
          <w:sz w:val="22"/>
        </w:rPr>
        <w:t>s</w:t>
      </w:r>
      <w:r w:rsidRPr="001F5FEF">
        <w:rPr>
          <w:rFonts w:eastAsia="Flexo" w:cs="Flexo"/>
          <w:sz w:val="22"/>
        </w:rPr>
        <w:t xml:space="preserve"> e os colaboradores envolvidos. </w:t>
      </w:r>
    </w:p>
    <w:p w:rsidRPr="001F5FEF" w:rsidR="001F1A4F" w:rsidP="001F5FEF" w:rsidRDefault="3F1DE5A1" w14:paraId="214BC174" w14:textId="4B108F41">
      <w:pPr>
        <w:jc w:val="both"/>
        <w:rPr>
          <w:rFonts w:eastAsia="Flexo" w:cs="Flexo"/>
          <w:sz w:val="22"/>
        </w:rPr>
      </w:pPr>
      <w:r w:rsidRPr="001F5FEF">
        <w:rPr>
          <w:rFonts w:eastAsia="Flexo" w:cs="Flexo"/>
          <w:sz w:val="22"/>
        </w:rPr>
        <w:t>As interações com concorrentes podem acontecer de diversas maneiras, especialmente durante eventos e congressos. Lembre-se de conduzir esses encontros de maneira clara e transparente, evitando abordar assuntos relacionados a informações sensíveis de n</w:t>
      </w:r>
      <w:r w:rsidRPr="001F5FEF" w:rsidR="0EFB2EEF">
        <w:rPr>
          <w:rFonts w:eastAsia="Flexo" w:cs="Flexo"/>
          <w:sz w:val="22"/>
        </w:rPr>
        <w:t>ossos produtos e serviços.</w:t>
      </w:r>
    </w:p>
    <w:p w:rsidRPr="001F5FEF" w:rsidR="001F1A4F" w:rsidP="001F5FEF" w:rsidRDefault="0EFB2EEF" w14:paraId="174B8A55" w14:textId="28277465">
      <w:pPr>
        <w:spacing w:before="120" w:after="120"/>
        <w:jc w:val="both"/>
        <w:rPr>
          <w:rFonts w:eastAsia="Flexo" w:cs="Flexo"/>
          <w:b/>
          <w:bCs/>
          <w:sz w:val="22"/>
        </w:rPr>
      </w:pPr>
      <w:r w:rsidRPr="001F5FEF">
        <w:rPr>
          <w:rFonts w:eastAsia="Flexo" w:cs="Flexo"/>
          <w:sz w:val="22"/>
        </w:rPr>
        <w:t>Caso passe por uma situação como as mencionadas acima com concorrentes do Grupo DB1, interrompa imediatamente e reporte à sua liderança e ao Comitê de Ética</w:t>
      </w:r>
      <w:r w:rsidRPr="001F5FEF" w:rsidR="003D2DF7">
        <w:rPr>
          <w:rFonts w:eastAsia="Flexo" w:cs="Flexo"/>
          <w:b/>
          <w:bCs/>
          <w:sz w:val="22"/>
        </w:rPr>
        <w:t>.</w:t>
      </w:r>
    </w:p>
    <w:p w:rsidRPr="001F5FEF" w:rsidR="001F1A4F" w:rsidP="009F05E3" w:rsidRDefault="753139AF" w14:paraId="4806A34A" w14:textId="33982DA7">
      <w:pPr>
        <w:pStyle w:val="Ttulo2"/>
      </w:pPr>
      <w:bookmarkStart w:name="_Toc198297692" w:id="36"/>
      <w:bookmarkStart w:name="_Toc198299821" w:id="37"/>
      <w:r w:rsidRPr="001F5FEF">
        <w:t xml:space="preserve">Relacionamento com </w:t>
      </w:r>
      <w:r w:rsidRPr="001F5FEF" w:rsidR="001F1A4F">
        <w:t>Poder Público</w:t>
      </w:r>
      <w:bookmarkEnd w:id="36"/>
      <w:bookmarkEnd w:id="37"/>
    </w:p>
    <w:p w:rsidRPr="001F5FEF" w:rsidR="001F1A4F" w:rsidP="001F5FEF" w:rsidRDefault="77E5AD5C" w14:paraId="7F9761CF" w14:textId="4332CCB2">
      <w:pPr>
        <w:jc w:val="both"/>
        <w:rPr>
          <w:rFonts w:eastAsia="Flexo" w:cs="Flexo"/>
          <w:sz w:val="22"/>
        </w:rPr>
      </w:pPr>
      <w:r w:rsidRPr="001F5FEF">
        <w:rPr>
          <w:rFonts w:eastAsia="Flexo" w:cs="Flexo"/>
          <w:sz w:val="22"/>
        </w:rPr>
        <w:t>Prezemos</w:t>
      </w:r>
      <w:r w:rsidRPr="001F5FEF" w:rsidR="7FF4AD7E">
        <w:rPr>
          <w:rFonts w:eastAsia="Flexo" w:cs="Flexo"/>
          <w:sz w:val="22"/>
        </w:rPr>
        <w:t xml:space="preserve"> pela transparência e pela conduta ética especialmente nas relações com poder público. Ao se relacionar com esse público, tenha conhecimento </w:t>
      </w:r>
      <w:r w:rsidRPr="001F5FEF" w:rsidR="2C1E16A6">
        <w:rPr>
          <w:rFonts w:eastAsia="Flexo" w:cs="Flexo"/>
          <w:sz w:val="22"/>
        </w:rPr>
        <w:t>das legislações que regem as atividades envolvidas neste encontro.</w:t>
      </w:r>
    </w:p>
    <w:p w:rsidRPr="001F5FEF" w:rsidR="001F1A4F" w:rsidP="001F5FEF" w:rsidRDefault="20D64FE6" w14:paraId="1019209E" w14:textId="1EA7465F">
      <w:pPr>
        <w:jc w:val="both"/>
        <w:rPr>
          <w:rFonts w:eastAsia="Flexo" w:cs="Flexo"/>
          <w:sz w:val="22"/>
        </w:rPr>
      </w:pPr>
      <w:r w:rsidRPr="001F5FEF">
        <w:rPr>
          <w:rFonts w:eastAsia="Flexo" w:cs="Flexo"/>
          <w:sz w:val="22"/>
        </w:rPr>
        <w:t>Reforçamos que o relacionamento com os poderes públicos deve ser</w:t>
      </w:r>
      <w:r w:rsidRPr="001F5FEF" w:rsidR="003D2DF7">
        <w:rPr>
          <w:rFonts w:eastAsia="Flexo" w:cs="Flexo"/>
          <w:sz w:val="22"/>
        </w:rPr>
        <w:t xml:space="preserve"> </w:t>
      </w:r>
      <w:r w:rsidRPr="001F5FEF" w:rsidR="001F1A4F">
        <w:rPr>
          <w:rFonts w:eastAsia="Flexo" w:cs="Flexo"/>
          <w:sz w:val="22"/>
        </w:rPr>
        <w:t>lícito, ético e relevante para a empresa</w:t>
      </w:r>
      <w:r w:rsidRPr="001F5FEF" w:rsidR="735B95B6">
        <w:rPr>
          <w:rFonts w:eastAsia="Flexo" w:cs="Flexo"/>
          <w:sz w:val="22"/>
        </w:rPr>
        <w:t xml:space="preserve"> e para o negócio</w:t>
      </w:r>
      <w:r w:rsidRPr="001F5FEF" w:rsidR="001F1A4F">
        <w:rPr>
          <w:rFonts w:eastAsia="Flexo" w:cs="Flexo"/>
          <w:sz w:val="22"/>
        </w:rPr>
        <w:t>.</w:t>
      </w:r>
      <w:r w:rsidRPr="001F5FEF" w:rsidR="32665E6C">
        <w:rPr>
          <w:rFonts w:eastAsia="Flexo" w:cs="Flexo"/>
          <w:sz w:val="22"/>
        </w:rPr>
        <w:t xml:space="preserve"> </w:t>
      </w:r>
      <w:r w:rsidRPr="001F5FEF" w:rsidR="000A73E1">
        <w:rPr>
          <w:rFonts w:eastAsia="Flexo" w:cs="Flexo"/>
          <w:sz w:val="22"/>
        </w:rPr>
        <w:t>Os colaboradores do Grupo DB1 que atuam com licitações públicas devem garantir a transparência de todas as etapas do processo</w:t>
      </w:r>
      <w:r w:rsidRPr="001F5FEF" w:rsidR="0E08703E">
        <w:rPr>
          <w:rFonts w:eastAsia="Flexo" w:cs="Flexo"/>
          <w:sz w:val="22"/>
        </w:rPr>
        <w:t xml:space="preserve"> aos órgãos envolvidos</w:t>
      </w:r>
      <w:r w:rsidRPr="001F5FEF" w:rsidR="000A73E1">
        <w:rPr>
          <w:rFonts w:eastAsia="Flexo" w:cs="Flexo"/>
          <w:sz w:val="22"/>
        </w:rPr>
        <w:t>, contribuindo para a regulamentação dos proce</w:t>
      </w:r>
      <w:r w:rsidRPr="001F5FEF" w:rsidR="285086B5">
        <w:rPr>
          <w:rFonts w:eastAsia="Flexo" w:cs="Flexo"/>
          <w:sz w:val="22"/>
        </w:rPr>
        <w:t xml:space="preserve">ssos e </w:t>
      </w:r>
      <w:r w:rsidRPr="001F5FEF" w:rsidR="51BD1ECC">
        <w:rPr>
          <w:rFonts w:eastAsia="Flexo" w:cs="Flexo"/>
          <w:sz w:val="22"/>
        </w:rPr>
        <w:t>prestando as informações necessárias para auditorias e fiscalizações.</w:t>
      </w:r>
    </w:p>
    <w:p w:rsidRPr="001F5FEF" w:rsidR="55E8700E" w:rsidP="001F5FEF" w:rsidRDefault="55E8700E" w14:paraId="7570549C" w14:textId="432C152A">
      <w:pPr>
        <w:jc w:val="both"/>
        <w:rPr>
          <w:rFonts w:eastAsia="Flexo" w:cs="Flexo"/>
          <w:sz w:val="22"/>
        </w:rPr>
      </w:pPr>
      <w:r w:rsidRPr="001F5FEF">
        <w:rPr>
          <w:rFonts w:eastAsia="Flexo" w:cs="Flexo"/>
          <w:sz w:val="22"/>
        </w:rPr>
        <w:t>Além de ter conhecimento pleno sobre as legislações, os representantes DB1 devem:</w:t>
      </w:r>
    </w:p>
    <w:p w:rsidRPr="001F5FEF" w:rsidR="5BCAD450" w:rsidP="001F5FEF" w:rsidRDefault="5BCAD450" w14:paraId="1BCC3E63" w14:textId="19854A4E">
      <w:pPr>
        <w:pStyle w:val="PargrafodaLista"/>
        <w:numPr>
          <w:ilvl w:val="0"/>
          <w:numId w:val="33"/>
        </w:numPr>
        <w:spacing w:line="360" w:lineRule="auto"/>
        <w:jc w:val="both"/>
        <w:rPr>
          <w:rFonts w:ascii="Flexo" w:hAnsi="Flexo" w:eastAsia="Flexo" w:cs="Flexo"/>
          <w:lang w:val="pt-BR"/>
        </w:rPr>
      </w:pPr>
      <w:r w:rsidRPr="001F5FEF">
        <w:rPr>
          <w:rFonts w:ascii="Flexo" w:hAnsi="Flexo" w:eastAsia="Flexo" w:cs="Flexo"/>
          <w:lang w:val="pt-BR"/>
        </w:rPr>
        <w:t>Utilizar meios oficiais de comunicação, tanto meios do Grupo DB1 quanto do órgão público;</w:t>
      </w:r>
    </w:p>
    <w:p w:rsidRPr="001F5FEF" w:rsidR="0FB0AB87" w:rsidP="001F5FEF" w:rsidRDefault="0FB0AB87" w14:paraId="562F55AC" w14:textId="707F8A87">
      <w:pPr>
        <w:pStyle w:val="PargrafodaLista"/>
        <w:numPr>
          <w:ilvl w:val="0"/>
          <w:numId w:val="33"/>
        </w:numPr>
        <w:spacing w:line="360" w:lineRule="auto"/>
        <w:jc w:val="both"/>
        <w:rPr>
          <w:rFonts w:ascii="Flexo" w:hAnsi="Flexo" w:eastAsia="Flexo" w:cs="Flexo"/>
          <w:lang w:val="pt-BR"/>
        </w:rPr>
      </w:pPr>
      <w:r w:rsidRPr="001F5FEF">
        <w:rPr>
          <w:rFonts w:ascii="Flexo" w:hAnsi="Flexo" w:eastAsia="Flexo" w:cs="Flexo"/>
          <w:lang w:val="pt-BR"/>
        </w:rPr>
        <w:t>Registrar, c</w:t>
      </w:r>
      <w:r w:rsidRPr="001F5FEF" w:rsidR="5BCAD450">
        <w:rPr>
          <w:rFonts w:ascii="Flexo" w:hAnsi="Flexo" w:eastAsia="Flexo" w:cs="Flexo"/>
          <w:lang w:val="pt-BR"/>
        </w:rPr>
        <w:t>aso o contato aconteça</w:t>
      </w:r>
      <w:r w:rsidRPr="001F5FEF" w:rsidR="360D4186">
        <w:rPr>
          <w:rFonts w:ascii="Flexo" w:hAnsi="Flexo" w:eastAsia="Flexo" w:cs="Flexo"/>
          <w:lang w:val="pt-BR"/>
        </w:rPr>
        <w:t xml:space="preserve"> por meios não-oficiais, o contato em ata ou via e-mail para as áreas envolvidas;</w:t>
      </w:r>
    </w:p>
    <w:p w:rsidRPr="001F5FEF" w:rsidR="003D2DF7" w:rsidP="001F5FEF" w:rsidRDefault="38EC3308" w14:paraId="5CD4659C" w14:textId="77777777">
      <w:pPr>
        <w:pStyle w:val="PargrafodaLista"/>
        <w:numPr>
          <w:ilvl w:val="0"/>
          <w:numId w:val="33"/>
        </w:numPr>
        <w:spacing w:line="360" w:lineRule="auto"/>
        <w:jc w:val="both"/>
        <w:rPr>
          <w:rFonts w:ascii="Flexo" w:hAnsi="Flexo" w:eastAsia="Flexo" w:cs="Flexo"/>
          <w:lang w:val="pt-BR"/>
        </w:rPr>
      </w:pPr>
      <w:r w:rsidRPr="001F5FEF">
        <w:rPr>
          <w:rFonts w:ascii="Flexo" w:hAnsi="Flexo" w:eastAsia="Flexo" w:cs="Flexo"/>
          <w:lang w:val="pt-BR"/>
        </w:rPr>
        <w:t>Anotar d</w:t>
      </w:r>
      <w:r w:rsidRPr="001F5FEF" w:rsidR="360D4186">
        <w:rPr>
          <w:rFonts w:ascii="Flexo" w:hAnsi="Flexo" w:eastAsia="Flexo" w:cs="Flexo"/>
          <w:lang w:val="pt-BR"/>
        </w:rPr>
        <w:t>ata e hora dos telefonemas para números não</w:t>
      </w:r>
      <w:r w:rsidRPr="001F5FEF" w:rsidR="65F48B38">
        <w:rPr>
          <w:rFonts w:ascii="Flexo" w:hAnsi="Flexo" w:eastAsia="Flexo" w:cs="Flexo"/>
          <w:lang w:val="pt-BR"/>
        </w:rPr>
        <w:t>-</w:t>
      </w:r>
      <w:r w:rsidRPr="001F5FEF" w:rsidR="360D4186">
        <w:rPr>
          <w:rFonts w:ascii="Flexo" w:hAnsi="Flexo" w:eastAsia="Flexo" w:cs="Flexo"/>
          <w:lang w:val="pt-BR"/>
        </w:rPr>
        <w:t>oficiais do</w:t>
      </w:r>
      <w:r w:rsidRPr="001F5FEF" w:rsidR="1C301AB3">
        <w:rPr>
          <w:rFonts w:ascii="Flexo" w:hAnsi="Flexo" w:eastAsia="Flexo" w:cs="Flexo"/>
          <w:lang w:val="pt-BR"/>
        </w:rPr>
        <w:t>s</w:t>
      </w:r>
      <w:r w:rsidRPr="001F5FEF" w:rsidR="360D4186">
        <w:rPr>
          <w:rFonts w:ascii="Flexo" w:hAnsi="Flexo" w:eastAsia="Flexo" w:cs="Flexo"/>
          <w:lang w:val="pt-BR"/>
        </w:rPr>
        <w:t xml:space="preserve"> agente</w:t>
      </w:r>
      <w:r w:rsidRPr="001F5FEF" w:rsidR="22F88E57">
        <w:rPr>
          <w:rFonts w:ascii="Flexo" w:hAnsi="Flexo" w:eastAsia="Flexo" w:cs="Flexo"/>
          <w:lang w:val="pt-BR"/>
        </w:rPr>
        <w:t>s</w:t>
      </w:r>
      <w:r w:rsidRPr="001F5FEF" w:rsidR="360D4186">
        <w:rPr>
          <w:rFonts w:ascii="Flexo" w:hAnsi="Flexo" w:eastAsia="Flexo" w:cs="Flexo"/>
          <w:lang w:val="pt-BR"/>
        </w:rPr>
        <w:t xml:space="preserve"> público</w:t>
      </w:r>
      <w:r w:rsidRPr="001F5FEF" w:rsidR="62E92511">
        <w:rPr>
          <w:rFonts w:ascii="Flexo" w:hAnsi="Flexo" w:eastAsia="Flexo" w:cs="Flexo"/>
          <w:lang w:val="pt-BR"/>
        </w:rPr>
        <w:t>s</w:t>
      </w:r>
      <w:r w:rsidRPr="001F5FEF" w:rsidR="360D4186">
        <w:rPr>
          <w:rFonts w:ascii="Flexo" w:hAnsi="Flexo" w:eastAsia="Flexo" w:cs="Flexo"/>
          <w:lang w:val="pt-BR"/>
        </w:rPr>
        <w:t>, assim como o número</w:t>
      </w:r>
      <w:r w:rsidRPr="001F5FEF" w:rsidR="06EBBD7F">
        <w:rPr>
          <w:rFonts w:ascii="Flexo" w:hAnsi="Flexo" w:eastAsia="Flexo" w:cs="Flexo"/>
          <w:lang w:val="pt-BR"/>
        </w:rPr>
        <w:t>;</w:t>
      </w:r>
    </w:p>
    <w:p w:rsidRPr="001F5FEF" w:rsidR="003D2DF7" w:rsidP="001F5FEF" w:rsidRDefault="53941492" w14:paraId="61BE1DB8" w14:textId="19756588">
      <w:pPr>
        <w:pStyle w:val="PargrafodaLista"/>
        <w:numPr>
          <w:ilvl w:val="0"/>
          <w:numId w:val="33"/>
        </w:numPr>
        <w:spacing w:line="360" w:lineRule="auto"/>
        <w:jc w:val="both"/>
        <w:rPr>
          <w:rFonts w:ascii="Flexo" w:hAnsi="Flexo" w:eastAsia="Flexo" w:cs="Flexo"/>
          <w:lang w:val="pt-BR"/>
        </w:rPr>
      </w:pPr>
      <w:r w:rsidRPr="001F5FEF">
        <w:rPr>
          <w:rFonts w:ascii="Flexo" w:hAnsi="Flexo" w:eastAsia="Flexo" w:cs="Flexo"/>
          <w:lang w:val="pt-BR"/>
        </w:rPr>
        <w:t>É uma boa prática não pagar a conta, evitar encontros em bares e restaurantes, e, caso tais encontros aconteçam, abster-se de pedir ou fornecer informações que possam favorecer qualquer uma das partes envolvidas</w:t>
      </w:r>
      <w:r w:rsidRPr="001F5FEF" w:rsidR="555C6094">
        <w:rPr>
          <w:rFonts w:ascii="Flexo" w:hAnsi="Flexo" w:eastAsia="Flexo" w:cs="Flexo"/>
          <w:lang w:val="pt-BR"/>
        </w:rPr>
        <w:t>;</w:t>
      </w:r>
    </w:p>
    <w:p w:rsidRPr="001F5FEF" w:rsidR="001F1A4F" w:rsidP="001F5FEF" w:rsidRDefault="24309978" w14:paraId="7D055534" w14:textId="17FE4603">
      <w:pPr>
        <w:jc w:val="both"/>
        <w:rPr>
          <w:rFonts w:eastAsia="Flexo" w:cs="Flexo"/>
          <w:sz w:val="22"/>
        </w:rPr>
      </w:pPr>
      <w:r w:rsidRPr="001F5FEF">
        <w:rPr>
          <w:rFonts w:eastAsia="Flexo" w:cs="Flexo"/>
          <w:sz w:val="22"/>
        </w:rPr>
        <w:t>Lembre-se: não requisite que um agente público extrapole sua competência e vá além do seu campo de atuação</w:t>
      </w:r>
      <w:r w:rsidRPr="001F5FEF" w:rsidR="236527DF">
        <w:rPr>
          <w:rFonts w:eastAsia="Flexo" w:cs="Flexo"/>
          <w:sz w:val="22"/>
        </w:rPr>
        <w:t>.</w:t>
      </w:r>
      <w:r w:rsidRPr="001F5FEF" w:rsidR="09E7B099">
        <w:rPr>
          <w:rFonts w:eastAsia="Flexo" w:cs="Flexo"/>
          <w:sz w:val="22"/>
        </w:rPr>
        <w:t xml:space="preserve"> </w:t>
      </w:r>
      <w:r w:rsidRPr="001F5FEF">
        <w:rPr>
          <w:rFonts w:eastAsia="Flexo" w:cs="Flexo"/>
          <w:sz w:val="22"/>
        </w:rPr>
        <w:t>É necessário obedecer ao sistema hierárquico no qual está inserido e tratar apenas os assuntos que tenham autorização específica.</w:t>
      </w:r>
    </w:p>
    <w:p w:rsidRPr="001F5FEF" w:rsidR="001F1A4F" w:rsidP="001F5FEF" w:rsidRDefault="001F1A4F" w14:paraId="09B13D7D" w14:textId="77777777">
      <w:pPr>
        <w:jc w:val="both"/>
        <w:rPr>
          <w:rFonts w:eastAsia="Flexo" w:cs="Flexo"/>
          <w:b/>
          <w:bCs/>
          <w:sz w:val="22"/>
        </w:rPr>
      </w:pPr>
      <w:r w:rsidRPr="001F5FEF">
        <w:rPr>
          <w:rFonts w:eastAsia="Flexo" w:cs="Flexo"/>
          <w:b/>
          <w:bCs/>
          <w:sz w:val="22"/>
        </w:rPr>
        <w:t>Sobre audiências, a Lei diz:</w:t>
      </w:r>
    </w:p>
    <w:p w:rsidRPr="001F5FEF" w:rsidR="001F1A4F" w:rsidP="001F5FEF" w:rsidRDefault="001F1A4F" w14:paraId="6F90A30C" w14:textId="77777777">
      <w:pPr>
        <w:jc w:val="both"/>
        <w:rPr>
          <w:rFonts w:eastAsia="Flexo" w:cs="Flexo"/>
          <w:sz w:val="22"/>
        </w:rPr>
      </w:pPr>
      <w:r w:rsidRPr="001F5FEF">
        <w:rPr>
          <w:rFonts w:eastAsia="Flexo" w:cs="Flexo"/>
          <w:sz w:val="22"/>
        </w:rPr>
        <w:t>O Decreto nº 4.334/2002 é a principal norma sobre concessões de audiências a particulares. Ao particular que pretende audiência com agente público cabe: avisar previamente qual o assunto a ser abordado; sugerir data e hora pretendidas; identificar todos os agentes privados participantes; e explicar o interesse no assunto.</w:t>
      </w:r>
    </w:p>
    <w:p w:rsidRPr="001F5FEF" w:rsidR="00A416F4" w:rsidP="001F5FEF" w:rsidRDefault="001F1A4F" w14:paraId="1ED7AC2A" w14:textId="06FB1C38">
      <w:pPr>
        <w:jc w:val="both"/>
        <w:rPr>
          <w:rFonts w:eastAsia="Flexo" w:cs="Flexo"/>
          <w:sz w:val="22"/>
        </w:rPr>
      </w:pPr>
      <w:r w:rsidRPr="001F5FEF">
        <w:rPr>
          <w:rFonts w:eastAsia="Flexo" w:cs="Flexo"/>
          <w:sz w:val="22"/>
        </w:rPr>
        <w:t>Cabe ao agente público estar acompanhado de, no mínimo, um outro agente público; e realizar o registro da audiência.</w:t>
      </w:r>
      <w:r w:rsidRPr="001F5FEF" w:rsidR="00A416F4">
        <w:rPr>
          <w:rFonts w:eastAsia="Flexo" w:cs="Flexo"/>
          <w:sz w:val="22"/>
        </w:rPr>
        <w:br w:type="page"/>
      </w:r>
    </w:p>
    <w:p w:rsidRPr="001F5FEF" w:rsidR="001F1A4F" w:rsidP="001F5FEF" w:rsidRDefault="001F1A4F" w14:paraId="3A30191E" w14:textId="0C150E71">
      <w:pPr>
        <w:pStyle w:val="Ttulo1"/>
        <w:spacing w:before="0" w:after="160" w:line="360" w:lineRule="auto"/>
        <w:ind w:left="714" w:hanging="357"/>
        <w:rPr>
          <w:rFonts w:eastAsia="Flexo" w:cs="Flexo"/>
          <w:color w:val="auto"/>
        </w:rPr>
      </w:pPr>
      <w:r w:rsidRPr="001F5FEF">
        <w:rPr>
          <w:rFonts w:eastAsia="Flexo" w:cs="Flexo"/>
          <w:color w:val="auto"/>
        </w:rPr>
        <w:t xml:space="preserve"> </w:t>
      </w:r>
      <w:bookmarkStart w:name="_Toc198297693" w:id="38"/>
      <w:bookmarkStart w:name="_Toc198299822" w:id="39"/>
      <w:r w:rsidRPr="001F5FEF">
        <w:rPr>
          <w:rFonts w:eastAsia="Flexo" w:cs="Flexo"/>
          <w:color w:val="auto"/>
        </w:rPr>
        <w:t>Prática de boas condutas nos negócios</w:t>
      </w:r>
      <w:bookmarkEnd w:id="38"/>
      <w:bookmarkEnd w:id="39"/>
    </w:p>
    <w:p w:rsidRPr="001F5FEF" w:rsidR="001F1A4F" w:rsidP="001F5FEF" w:rsidRDefault="10ECBFB5" w14:paraId="4B46431C" w14:textId="1A8B84A4">
      <w:pPr>
        <w:jc w:val="both"/>
        <w:rPr>
          <w:rFonts w:eastAsia="Flexo" w:cs="Flexo"/>
          <w:sz w:val="22"/>
          <w:szCs w:val="20"/>
        </w:rPr>
      </w:pPr>
      <w:r w:rsidRPr="001F5FEF">
        <w:rPr>
          <w:rFonts w:eastAsia="Flexo" w:cs="Flexo"/>
          <w:sz w:val="22"/>
          <w:szCs w:val="20"/>
        </w:rPr>
        <w:t xml:space="preserve">Quem é DB1 age com justiça, reconhece o que é certo e valoriza a transparência. Não é uma questão de boa ação, mas sim de garantir que os acontecimentos </w:t>
      </w:r>
      <w:r w:rsidRPr="001F5FEF" w:rsidR="6D1303A8">
        <w:rPr>
          <w:rFonts w:eastAsia="Flexo" w:cs="Flexo"/>
          <w:sz w:val="22"/>
          <w:szCs w:val="20"/>
        </w:rPr>
        <w:t>e as situações não sejam segredo e nem prejudiquem nosso espaço de trabalho.</w:t>
      </w:r>
    </w:p>
    <w:p w:rsidRPr="001F5FEF" w:rsidR="001F1A4F" w:rsidP="001F5FEF" w:rsidRDefault="6D1303A8" w14:paraId="14F1370E" w14:textId="31A927D9">
      <w:pPr>
        <w:jc w:val="both"/>
        <w:rPr>
          <w:rFonts w:eastAsia="Flexo" w:cs="Flexo"/>
          <w:sz w:val="22"/>
          <w:szCs w:val="20"/>
        </w:rPr>
      </w:pPr>
      <w:r w:rsidRPr="001F5FEF">
        <w:rPr>
          <w:rFonts w:eastAsia="Flexo" w:cs="Flexo"/>
          <w:sz w:val="22"/>
          <w:szCs w:val="20"/>
        </w:rPr>
        <w:t>Ser “</w:t>
      </w:r>
      <w:r w:rsidRPr="001F5FEF">
        <w:rPr>
          <w:rFonts w:eastAsia="Flexo" w:cs="Flexo"/>
          <w:i/>
          <w:iCs/>
          <w:sz w:val="22"/>
          <w:szCs w:val="20"/>
        </w:rPr>
        <w:t xml:space="preserve">Be Fair, Do </w:t>
      </w:r>
      <w:proofErr w:type="spellStart"/>
      <w:r w:rsidRPr="001F5FEF">
        <w:rPr>
          <w:rFonts w:eastAsia="Flexo" w:cs="Flexo"/>
          <w:i/>
          <w:iCs/>
          <w:sz w:val="22"/>
          <w:szCs w:val="20"/>
        </w:rPr>
        <w:t>Right</w:t>
      </w:r>
      <w:proofErr w:type="spellEnd"/>
      <w:r w:rsidRPr="001F5FEF">
        <w:rPr>
          <w:rFonts w:eastAsia="Flexo" w:cs="Flexo"/>
          <w:i/>
          <w:iCs/>
          <w:sz w:val="22"/>
          <w:szCs w:val="20"/>
        </w:rPr>
        <w:t xml:space="preserve">, </w:t>
      </w:r>
      <w:proofErr w:type="spellStart"/>
      <w:r w:rsidRPr="001F5FEF">
        <w:rPr>
          <w:rFonts w:eastAsia="Flexo" w:cs="Flexo"/>
          <w:i/>
          <w:iCs/>
          <w:sz w:val="22"/>
          <w:szCs w:val="20"/>
        </w:rPr>
        <w:t>Don’t</w:t>
      </w:r>
      <w:proofErr w:type="spellEnd"/>
      <w:r w:rsidRPr="001F5FEF">
        <w:rPr>
          <w:rFonts w:eastAsia="Flexo" w:cs="Flexo"/>
          <w:i/>
          <w:iCs/>
          <w:sz w:val="22"/>
          <w:szCs w:val="20"/>
        </w:rPr>
        <w:t xml:space="preserve"> </w:t>
      </w:r>
      <w:proofErr w:type="spellStart"/>
      <w:r w:rsidRPr="001F5FEF">
        <w:rPr>
          <w:rFonts w:eastAsia="Flexo" w:cs="Flexo"/>
          <w:i/>
          <w:iCs/>
          <w:sz w:val="22"/>
          <w:szCs w:val="20"/>
        </w:rPr>
        <w:t>Hide</w:t>
      </w:r>
      <w:proofErr w:type="spellEnd"/>
      <w:r w:rsidRPr="001F5FEF">
        <w:rPr>
          <w:rFonts w:eastAsia="Flexo" w:cs="Flexo"/>
          <w:sz w:val="22"/>
          <w:szCs w:val="20"/>
        </w:rPr>
        <w:t>” é sobre reconhecer nossos valores nos menores detalhes e ser transparente com aqueles que agem diferente disso.</w:t>
      </w:r>
    </w:p>
    <w:p w:rsidRPr="001F5FEF" w:rsidR="001F1A4F" w:rsidP="001F5FEF" w:rsidRDefault="6D1303A8" w14:paraId="624067E4" w14:textId="2F0C12C8">
      <w:pPr>
        <w:jc w:val="both"/>
        <w:rPr>
          <w:rFonts w:eastAsia="Flexo" w:cs="Flexo"/>
          <w:b/>
          <w:bCs/>
          <w:sz w:val="22"/>
          <w:szCs w:val="20"/>
        </w:rPr>
      </w:pPr>
      <w:r w:rsidRPr="001F5FEF">
        <w:rPr>
          <w:rFonts w:eastAsia="Flexo" w:cs="Flexo"/>
          <w:sz w:val="22"/>
          <w:szCs w:val="20"/>
        </w:rPr>
        <w:t xml:space="preserve">Sabendo disso, o Grupo DB1 </w:t>
      </w:r>
      <w:r w:rsidRPr="001F5FEF" w:rsidR="001F1A4F">
        <w:rPr>
          <w:rFonts w:eastAsia="Flexo" w:cs="Flexo"/>
          <w:sz w:val="22"/>
          <w:szCs w:val="20"/>
        </w:rPr>
        <w:t>repudia todas as práticas caracterizadas como: propina, suborno, fixação de preço ou comportamentos similares,</w:t>
      </w:r>
      <w:r w:rsidRPr="001F5FEF" w:rsidR="001F1A4F">
        <w:rPr>
          <w:rFonts w:eastAsia="Flexo" w:cs="Flexo"/>
          <w:sz w:val="22"/>
          <w:szCs w:val="20"/>
          <w:shd w:val="clear" w:color="auto" w:fill="E6E6E6"/>
        </w:rPr>
        <w:t xml:space="preserve"> </w:t>
      </w:r>
      <w:r w:rsidRPr="001F5FEF" w:rsidR="0759FAAC">
        <w:rPr>
          <w:rFonts w:eastAsia="Flexo" w:cs="Flexo"/>
          <w:sz w:val="22"/>
          <w:szCs w:val="20"/>
        </w:rPr>
        <w:t xml:space="preserve">sendo proibido que </w:t>
      </w:r>
      <w:r w:rsidRPr="001F5FEF" w:rsidR="001F1A4F">
        <w:rPr>
          <w:rFonts w:eastAsia="Flexo" w:cs="Flexo"/>
          <w:sz w:val="22"/>
          <w:szCs w:val="20"/>
        </w:rPr>
        <w:t xml:space="preserve">colaboradores, parceiros e fornecedores </w:t>
      </w:r>
      <w:r w:rsidRPr="001F5FEF" w:rsidR="775C96B2">
        <w:rPr>
          <w:rFonts w:eastAsia="Flexo" w:cs="Flexo"/>
          <w:sz w:val="22"/>
          <w:szCs w:val="20"/>
        </w:rPr>
        <w:t xml:space="preserve">adotem </w:t>
      </w:r>
      <w:r w:rsidRPr="001F5FEF" w:rsidR="001F1A4F">
        <w:rPr>
          <w:rFonts w:eastAsia="Flexo" w:cs="Flexo"/>
          <w:sz w:val="22"/>
          <w:szCs w:val="20"/>
        </w:rPr>
        <w:t xml:space="preserve">esse tipo de atitude envolvendo </w:t>
      </w:r>
      <w:r w:rsidRPr="001F5FEF" w:rsidR="2712807E">
        <w:rPr>
          <w:rFonts w:eastAsia="Flexo" w:cs="Flexo"/>
          <w:sz w:val="22"/>
          <w:szCs w:val="20"/>
        </w:rPr>
        <w:t>o Grupo</w:t>
      </w:r>
      <w:r w:rsidRPr="001F5FEF" w:rsidR="001F1A4F">
        <w:rPr>
          <w:rFonts w:eastAsia="Flexo" w:cs="Flexo"/>
          <w:sz w:val="22"/>
          <w:szCs w:val="20"/>
        </w:rPr>
        <w:t xml:space="preserve"> DB1, o seu nome</w:t>
      </w:r>
      <w:r w:rsidRPr="001F5FEF" w:rsidR="3689B692">
        <w:rPr>
          <w:rFonts w:eastAsia="Flexo" w:cs="Flexo"/>
          <w:sz w:val="22"/>
          <w:szCs w:val="20"/>
        </w:rPr>
        <w:t>, o nome das suas empresas</w:t>
      </w:r>
      <w:r w:rsidRPr="001F5FEF" w:rsidR="001F1A4F">
        <w:rPr>
          <w:rFonts w:eastAsia="Flexo" w:cs="Flexo"/>
          <w:sz w:val="22"/>
          <w:szCs w:val="20"/>
        </w:rPr>
        <w:t xml:space="preserve"> ou a sua marca.</w:t>
      </w:r>
    </w:p>
    <w:p w:rsidRPr="001F5FEF" w:rsidR="001F1A4F" w:rsidP="001F5FEF" w:rsidRDefault="001F1A4F" w14:paraId="5BDE876B" w14:textId="4723874C">
      <w:pPr>
        <w:jc w:val="both"/>
        <w:rPr>
          <w:rFonts w:eastAsia="Flexo" w:cs="Flexo"/>
          <w:sz w:val="22"/>
          <w:szCs w:val="20"/>
        </w:rPr>
      </w:pPr>
      <w:r w:rsidRPr="001F5FEF">
        <w:rPr>
          <w:rFonts w:eastAsia="Flexo" w:cs="Flexo"/>
          <w:sz w:val="22"/>
          <w:szCs w:val="20"/>
        </w:rPr>
        <w:t>As diretrizes anticorrupção garant</w:t>
      </w:r>
      <w:r w:rsidRPr="001F5FEF" w:rsidR="64D9C24A">
        <w:rPr>
          <w:rFonts w:eastAsia="Flexo" w:cs="Flexo"/>
          <w:sz w:val="22"/>
          <w:szCs w:val="20"/>
        </w:rPr>
        <w:t>em</w:t>
      </w:r>
      <w:r w:rsidRPr="001F5FEF">
        <w:rPr>
          <w:rFonts w:eastAsia="Flexo" w:cs="Flexo"/>
          <w:sz w:val="22"/>
          <w:szCs w:val="20"/>
        </w:rPr>
        <w:t xml:space="preserve"> que os colaboradores e representantes </w:t>
      </w:r>
      <w:r w:rsidRPr="001F5FEF" w:rsidR="053BFF7B">
        <w:rPr>
          <w:rFonts w:eastAsia="Flexo" w:cs="Flexo"/>
          <w:sz w:val="22"/>
          <w:szCs w:val="20"/>
        </w:rPr>
        <w:t>do Grupo DB1</w:t>
      </w:r>
      <w:r w:rsidRPr="001F5FEF">
        <w:rPr>
          <w:rFonts w:eastAsia="Flexo" w:cs="Flexo"/>
          <w:sz w:val="22"/>
          <w:szCs w:val="20"/>
        </w:rPr>
        <w:t xml:space="preserve"> observem os requisitos das Leis Anticorrupção nacionais e internacionais, públic</w:t>
      </w:r>
      <w:r w:rsidRPr="001F5FEF" w:rsidR="550AB9B9">
        <w:rPr>
          <w:rFonts w:eastAsia="Flexo" w:cs="Flexo"/>
          <w:sz w:val="22"/>
          <w:szCs w:val="20"/>
        </w:rPr>
        <w:t>a</w:t>
      </w:r>
      <w:r w:rsidRPr="001F5FEF">
        <w:rPr>
          <w:rFonts w:eastAsia="Flexo" w:cs="Flexo"/>
          <w:sz w:val="22"/>
          <w:szCs w:val="20"/>
        </w:rPr>
        <w:t>s ou privad</w:t>
      </w:r>
      <w:r w:rsidRPr="001F5FEF" w:rsidR="21D480A6">
        <w:rPr>
          <w:rFonts w:eastAsia="Flexo" w:cs="Flexo"/>
          <w:sz w:val="22"/>
          <w:szCs w:val="20"/>
        </w:rPr>
        <w:t>a</w:t>
      </w:r>
      <w:r w:rsidRPr="001F5FEF">
        <w:rPr>
          <w:rFonts w:eastAsia="Flexo" w:cs="Flexo"/>
          <w:sz w:val="22"/>
          <w:szCs w:val="20"/>
        </w:rPr>
        <w:t xml:space="preserve">s, para garantir que a integridade, </w:t>
      </w:r>
      <w:r w:rsidRPr="001F5FEF" w:rsidR="17EC7109">
        <w:rPr>
          <w:rFonts w:eastAsia="Flexo" w:cs="Flexo"/>
          <w:sz w:val="22"/>
          <w:szCs w:val="20"/>
        </w:rPr>
        <w:t xml:space="preserve">a </w:t>
      </w:r>
      <w:r w:rsidRPr="001F5FEF">
        <w:rPr>
          <w:rFonts w:eastAsia="Flexo" w:cs="Flexo"/>
          <w:sz w:val="22"/>
          <w:szCs w:val="20"/>
        </w:rPr>
        <w:t xml:space="preserve">legalidade e </w:t>
      </w:r>
      <w:r w:rsidRPr="001F5FEF" w:rsidR="2C05C194">
        <w:rPr>
          <w:rFonts w:eastAsia="Flexo" w:cs="Flexo"/>
          <w:sz w:val="22"/>
          <w:szCs w:val="20"/>
        </w:rPr>
        <w:t xml:space="preserve">a </w:t>
      </w:r>
      <w:r w:rsidRPr="001F5FEF">
        <w:rPr>
          <w:rFonts w:eastAsia="Flexo" w:cs="Flexo"/>
          <w:sz w:val="22"/>
          <w:szCs w:val="20"/>
        </w:rPr>
        <w:t>transparência estejam intrínsecas nas conduções dos negócios.</w:t>
      </w:r>
    </w:p>
    <w:p w:rsidRPr="001F5FEF" w:rsidR="001F1A4F" w:rsidP="001F5FEF" w:rsidRDefault="205278D7" w14:paraId="02FDFBCD" w14:textId="29AFB515">
      <w:pPr>
        <w:jc w:val="both"/>
        <w:rPr>
          <w:rFonts w:eastAsia="Flexo" w:cs="Flexo"/>
          <w:sz w:val="22"/>
          <w:szCs w:val="20"/>
        </w:rPr>
      </w:pPr>
      <w:r w:rsidRPr="001F5FEF">
        <w:rPr>
          <w:rFonts w:eastAsia="Flexo" w:cs="Flexo"/>
          <w:sz w:val="22"/>
          <w:szCs w:val="20"/>
        </w:rPr>
        <w:t>T</w:t>
      </w:r>
      <w:r w:rsidRPr="001F5FEF" w:rsidR="001F1A4F">
        <w:rPr>
          <w:rFonts w:eastAsia="Flexo" w:cs="Flexo"/>
          <w:sz w:val="22"/>
          <w:szCs w:val="20"/>
        </w:rPr>
        <w:t>emos uma abordagem de</w:t>
      </w:r>
      <w:r w:rsidRPr="001F5FEF" w:rsidR="559C82D1">
        <w:rPr>
          <w:rFonts w:eastAsia="Flexo" w:cs="Flexo"/>
          <w:sz w:val="22"/>
          <w:szCs w:val="20"/>
        </w:rPr>
        <w:t xml:space="preserve"> tolerância zero</w:t>
      </w:r>
      <w:r w:rsidRPr="001F5FEF" w:rsidR="001F1A4F">
        <w:rPr>
          <w:rFonts w:eastAsia="Flexo" w:cs="Flexo"/>
          <w:sz w:val="22"/>
          <w:szCs w:val="20"/>
        </w:rPr>
        <w:t xml:space="preserve"> em relação a subornos</w:t>
      </w:r>
      <w:r w:rsidRPr="001F5FEF" w:rsidR="752A2518">
        <w:rPr>
          <w:rFonts w:eastAsia="Flexo" w:cs="Flexo"/>
          <w:sz w:val="22"/>
          <w:szCs w:val="20"/>
        </w:rPr>
        <w:t>, fraudes</w:t>
      </w:r>
      <w:r w:rsidRPr="001F5FEF" w:rsidR="001F1A4F">
        <w:rPr>
          <w:rFonts w:eastAsia="Flexo" w:cs="Flexo"/>
          <w:sz w:val="22"/>
          <w:szCs w:val="20"/>
        </w:rPr>
        <w:t xml:space="preserve"> e outros atos de corrupção. Esperamos que todos </w:t>
      </w:r>
      <w:r w:rsidRPr="001F5FEF" w:rsidR="0F284DD5">
        <w:rPr>
          <w:rFonts w:eastAsia="Flexo" w:cs="Flexo"/>
          <w:sz w:val="22"/>
          <w:szCs w:val="20"/>
        </w:rPr>
        <w:t>tenham</w:t>
      </w:r>
      <w:r w:rsidRPr="001F5FEF" w:rsidR="001F1A4F">
        <w:rPr>
          <w:rFonts w:eastAsia="Flexo" w:cs="Flexo"/>
          <w:sz w:val="22"/>
          <w:szCs w:val="20"/>
        </w:rPr>
        <w:t xml:space="preserve"> </w:t>
      </w:r>
      <w:r w:rsidRPr="001F5FEF" w:rsidR="640B99E3">
        <w:rPr>
          <w:rFonts w:eastAsia="Flexo" w:cs="Flexo"/>
          <w:sz w:val="22"/>
          <w:szCs w:val="20"/>
        </w:rPr>
        <w:t>ess</w:t>
      </w:r>
      <w:r w:rsidRPr="001F5FEF" w:rsidR="001F1A4F">
        <w:rPr>
          <w:rFonts w:eastAsia="Flexo" w:cs="Flexo"/>
          <w:sz w:val="22"/>
          <w:szCs w:val="20"/>
        </w:rPr>
        <w:t xml:space="preserve">a preocupação e comuniquem quaisquer preocupações ao </w:t>
      </w:r>
      <w:r w:rsidRPr="001F5FEF" w:rsidR="2F190898">
        <w:rPr>
          <w:rFonts w:eastAsia="Flexo" w:cs="Flexo"/>
          <w:sz w:val="22"/>
          <w:szCs w:val="20"/>
        </w:rPr>
        <w:t>Comitê</w:t>
      </w:r>
      <w:r w:rsidRPr="001F5FEF" w:rsidR="001F1A4F">
        <w:rPr>
          <w:rFonts w:eastAsia="Flexo" w:cs="Flexo"/>
          <w:sz w:val="22"/>
          <w:szCs w:val="20"/>
        </w:rPr>
        <w:t xml:space="preserve"> de Ética</w:t>
      </w:r>
      <w:r w:rsidRPr="001F5FEF" w:rsidR="5E6E5BDE">
        <w:rPr>
          <w:rFonts w:eastAsia="Flexo" w:cs="Flexo"/>
          <w:sz w:val="22"/>
          <w:szCs w:val="20"/>
        </w:rPr>
        <w:t xml:space="preserve"> e Compliance</w:t>
      </w:r>
      <w:r w:rsidRPr="001F5FEF" w:rsidR="001F1A4F">
        <w:rPr>
          <w:rFonts w:eastAsia="Flexo" w:cs="Flexo"/>
          <w:sz w:val="22"/>
          <w:szCs w:val="20"/>
        </w:rPr>
        <w:t>, podendo ser anônimas ou identificadas.</w:t>
      </w:r>
    </w:p>
    <w:p w:rsidRPr="001F5FEF" w:rsidR="001F1A4F" w:rsidP="001F5FEF" w:rsidRDefault="001F1A4F" w14:paraId="64B19879" w14:textId="77777777">
      <w:pPr>
        <w:jc w:val="both"/>
        <w:rPr>
          <w:rFonts w:eastAsia="Flexo" w:cs="Flexo"/>
          <w:sz w:val="22"/>
          <w:szCs w:val="20"/>
        </w:rPr>
      </w:pPr>
      <w:r w:rsidRPr="001F5FEF">
        <w:rPr>
          <w:rFonts w:eastAsia="Flexo" w:cs="Flexo"/>
          <w:sz w:val="22"/>
          <w:szCs w:val="20"/>
        </w:rPr>
        <w:t>As leis anticorrupção não se aplicam somente ao indivíduo que paga suborno, mas também, aos que incentivaram o pagamento, ou seja, se aplicam a quaisquer pessoas que:</w:t>
      </w:r>
    </w:p>
    <w:p w:rsidRPr="001F5FEF" w:rsidR="001F1A4F" w:rsidP="001F5FEF" w:rsidRDefault="001F1A4F" w14:paraId="0C335239" w14:textId="77777777">
      <w:pPr>
        <w:pStyle w:val="PargrafodaLista"/>
        <w:numPr>
          <w:ilvl w:val="0"/>
          <w:numId w:val="24"/>
        </w:numPr>
        <w:spacing w:after="120" w:line="360" w:lineRule="auto"/>
        <w:jc w:val="both"/>
        <w:rPr>
          <w:rFonts w:ascii="Flexo" w:hAnsi="Flexo" w:eastAsia="Flexo" w:cs="Flexo"/>
          <w:lang w:val="pt-BR"/>
        </w:rPr>
      </w:pPr>
      <w:r w:rsidRPr="001F5FEF">
        <w:rPr>
          <w:rFonts w:ascii="Flexo" w:hAnsi="Flexo" w:eastAsia="Flexo" w:cs="Flexo"/>
          <w:lang w:val="pt-BR"/>
        </w:rPr>
        <w:t>Aprovam o pagamento de suborno;</w:t>
      </w:r>
    </w:p>
    <w:p w:rsidRPr="001F5FEF" w:rsidR="001F1A4F" w:rsidP="001F5FEF" w:rsidRDefault="001F1A4F" w14:paraId="27E60D48" w14:textId="77777777">
      <w:pPr>
        <w:pStyle w:val="PargrafodaLista"/>
        <w:numPr>
          <w:ilvl w:val="0"/>
          <w:numId w:val="24"/>
        </w:numPr>
        <w:spacing w:after="120" w:line="360" w:lineRule="auto"/>
        <w:jc w:val="both"/>
        <w:rPr>
          <w:rFonts w:ascii="Flexo" w:hAnsi="Flexo" w:eastAsia="Flexo" w:cs="Flexo"/>
          <w:lang w:val="pt-BR"/>
        </w:rPr>
      </w:pPr>
      <w:r w:rsidRPr="001F5FEF">
        <w:rPr>
          <w:rFonts w:ascii="Flexo" w:hAnsi="Flexo" w:eastAsia="Flexo" w:cs="Flexo"/>
          <w:lang w:val="pt-BR"/>
        </w:rPr>
        <w:t>Forneçam ou aceitem faturas falsas;</w:t>
      </w:r>
    </w:p>
    <w:p w:rsidRPr="001F5FEF" w:rsidR="001F1A4F" w:rsidP="001F5FEF" w:rsidRDefault="001F1A4F" w14:paraId="3F983BF4" w14:textId="77777777">
      <w:pPr>
        <w:pStyle w:val="PargrafodaLista"/>
        <w:numPr>
          <w:ilvl w:val="0"/>
          <w:numId w:val="24"/>
        </w:numPr>
        <w:spacing w:after="120" w:line="360" w:lineRule="auto"/>
        <w:jc w:val="both"/>
        <w:rPr>
          <w:rFonts w:ascii="Flexo" w:hAnsi="Flexo" w:eastAsia="Flexo" w:cs="Flexo"/>
          <w:lang w:val="pt-BR"/>
        </w:rPr>
      </w:pPr>
      <w:r w:rsidRPr="001F5FEF">
        <w:rPr>
          <w:rFonts w:ascii="Flexo" w:hAnsi="Flexo" w:eastAsia="Flexo" w:cs="Flexo"/>
          <w:lang w:val="pt-BR"/>
        </w:rPr>
        <w:t>Retransmitam instruções para pagamento de suborno;</w:t>
      </w:r>
    </w:p>
    <w:p w:rsidRPr="001F5FEF" w:rsidR="001F1A4F" w:rsidP="001F5FEF" w:rsidRDefault="001F1A4F" w14:paraId="4E40CD57" w14:textId="77777777">
      <w:pPr>
        <w:pStyle w:val="PargrafodaLista"/>
        <w:numPr>
          <w:ilvl w:val="0"/>
          <w:numId w:val="24"/>
        </w:numPr>
        <w:spacing w:after="120" w:line="360" w:lineRule="auto"/>
        <w:jc w:val="both"/>
        <w:rPr>
          <w:rFonts w:ascii="Flexo" w:hAnsi="Flexo" w:eastAsia="Flexo" w:cs="Flexo"/>
          <w:lang w:val="pt-BR"/>
        </w:rPr>
      </w:pPr>
      <w:r w:rsidRPr="001F5FEF">
        <w:rPr>
          <w:rFonts w:ascii="Flexo" w:hAnsi="Flexo" w:eastAsia="Flexo" w:cs="Flexo"/>
          <w:lang w:val="pt-BR"/>
        </w:rPr>
        <w:t xml:space="preserve">Encubram o pagamento de suborno; </w:t>
      </w:r>
    </w:p>
    <w:p w:rsidRPr="001F5FEF" w:rsidR="001F1A4F" w:rsidP="001F5FEF" w:rsidRDefault="001F1A4F" w14:paraId="27126A4F" w14:textId="77777777">
      <w:pPr>
        <w:pStyle w:val="PargrafodaLista"/>
        <w:numPr>
          <w:ilvl w:val="0"/>
          <w:numId w:val="24"/>
        </w:numPr>
        <w:spacing w:after="120" w:line="360" w:lineRule="auto"/>
        <w:jc w:val="both"/>
        <w:rPr>
          <w:rFonts w:ascii="Flexo" w:hAnsi="Flexo" w:eastAsia="Flexo" w:cs="Flexo"/>
          <w:lang w:val="pt-BR"/>
        </w:rPr>
      </w:pPr>
      <w:r w:rsidRPr="001F5FEF">
        <w:rPr>
          <w:rFonts w:ascii="Flexo" w:hAnsi="Flexo" w:eastAsia="Flexo" w:cs="Flexo"/>
          <w:lang w:val="pt-BR"/>
        </w:rPr>
        <w:t>Cooperem conscientemente com o pagamento de suborno.</w:t>
      </w:r>
    </w:p>
    <w:p w:rsidRPr="001F5FEF" w:rsidR="001F1A4F" w:rsidP="001F5FEF" w:rsidRDefault="001F1A4F" w14:paraId="08851B2A" w14:textId="114025C8">
      <w:pPr>
        <w:jc w:val="both"/>
        <w:rPr>
          <w:rFonts w:eastAsia="Flexo" w:cs="Flexo"/>
          <w:sz w:val="22"/>
          <w:szCs w:val="20"/>
        </w:rPr>
      </w:pPr>
      <w:r w:rsidRPr="001F5FEF">
        <w:rPr>
          <w:rFonts w:eastAsia="Flexo" w:cs="Flexo"/>
          <w:sz w:val="22"/>
          <w:szCs w:val="20"/>
        </w:rPr>
        <w:t>Todos os colaboradores e representantes d</w:t>
      </w:r>
      <w:r w:rsidRPr="001F5FEF" w:rsidR="29874EFD">
        <w:rPr>
          <w:rFonts w:eastAsia="Flexo" w:cs="Flexo"/>
          <w:sz w:val="22"/>
          <w:szCs w:val="20"/>
        </w:rPr>
        <w:t>o Grupo</w:t>
      </w:r>
      <w:r w:rsidRPr="001F5FEF">
        <w:rPr>
          <w:rFonts w:eastAsia="Flexo" w:cs="Flexo"/>
          <w:sz w:val="22"/>
          <w:szCs w:val="20"/>
        </w:rPr>
        <w:t xml:space="preserve"> DB1 </w:t>
      </w:r>
      <w:r w:rsidRPr="001F5FEF" w:rsidR="3E5809BB">
        <w:rPr>
          <w:rFonts w:eastAsia="Flexo" w:cs="Flexo"/>
          <w:sz w:val="22"/>
          <w:szCs w:val="20"/>
        </w:rPr>
        <w:t>são</w:t>
      </w:r>
      <w:r w:rsidRPr="001F5FEF">
        <w:rPr>
          <w:rFonts w:eastAsia="Flexo" w:cs="Flexo"/>
          <w:sz w:val="22"/>
          <w:szCs w:val="20"/>
        </w:rPr>
        <w:t xml:space="preserve"> proibidos de oferecer, prometer, fazer, autorizar ou proporcionar (direta ou indiretamente) qualquer vantagem indevida, pagamentos, presentes ou transferência de qualquer valor para qualquer pessoa, seja ela um funcionário público ou não, para influenciar ou recompensar qualquer ação oficial ou decisão em benefício d</w:t>
      </w:r>
      <w:r w:rsidRPr="001F5FEF" w:rsidR="5ED68583">
        <w:rPr>
          <w:rFonts w:eastAsia="Flexo" w:cs="Flexo"/>
          <w:sz w:val="22"/>
          <w:szCs w:val="20"/>
        </w:rPr>
        <w:t>o Grupo</w:t>
      </w:r>
      <w:r w:rsidRPr="001F5FEF">
        <w:rPr>
          <w:rFonts w:eastAsia="Flexo" w:cs="Flexo"/>
          <w:sz w:val="22"/>
          <w:szCs w:val="20"/>
        </w:rPr>
        <w:t xml:space="preserve"> DB1</w:t>
      </w:r>
      <w:r w:rsidRPr="001F5FEF" w:rsidR="6FC0F97A">
        <w:rPr>
          <w:rFonts w:eastAsia="Flexo" w:cs="Flexo"/>
          <w:sz w:val="22"/>
          <w:szCs w:val="20"/>
        </w:rPr>
        <w:t xml:space="preserve"> e suas empresas</w:t>
      </w:r>
      <w:r w:rsidRPr="001F5FEF">
        <w:rPr>
          <w:rFonts w:eastAsia="Flexo" w:cs="Flexo"/>
          <w:sz w:val="22"/>
          <w:szCs w:val="20"/>
        </w:rPr>
        <w:t>.</w:t>
      </w:r>
    </w:p>
    <w:p w:rsidRPr="001F5FEF" w:rsidR="001F1A4F" w:rsidP="001F5FEF" w:rsidRDefault="001F1A4F" w14:paraId="756FD227" w14:textId="3C97D48C">
      <w:pPr>
        <w:jc w:val="both"/>
        <w:rPr>
          <w:rFonts w:eastAsia="Flexo" w:cs="Flexo"/>
          <w:b/>
          <w:bCs/>
          <w:sz w:val="22"/>
          <w:szCs w:val="20"/>
        </w:rPr>
      </w:pPr>
      <w:r w:rsidRPr="001F5FEF">
        <w:rPr>
          <w:rFonts w:eastAsia="Flexo" w:cs="Flexo"/>
          <w:b/>
          <w:bCs/>
          <w:sz w:val="22"/>
          <w:szCs w:val="20"/>
        </w:rPr>
        <w:t xml:space="preserve">Nenhum colaborador será penalizado </w:t>
      </w:r>
      <w:r w:rsidRPr="001F5FEF" w:rsidR="4159A604">
        <w:rPr>
          <w:rFonts w:eastAsia="Flexo" w:cs="Flexo"/>
          <w:b/>
          <w:bCs/>
          <w:sz w:val="22"/>
          <w:szCs w:val="20"/>
        </w:rPr>
        <w:t xml:space="preserve">por recusar </w:t>
      </w:r>
      <w:r w:rsidRPr="001F5FEF" w:rsidR="1870C323">
        <w:rPr>
          <w:rFonts w:eastAsia="Flexo" w:cs="Flexo"/>
          <w:b/>
          <w:bCs/>
          <w:sz w:val="22"/>
          <w:szCs w:val="20"/>
        </w:rPr>
        <w:t>ou</w:t>
      </w:r>
      <w:r w:rsidRPr="001F5FEF" w:rsidR="4159A604">
        <w:rPr>
          <w:rFonts w:eastAsia="Flexo" w:cs="Flexo"/>
          <w:b/>
          <w:bCs/>
          <w:sz w:val="22"/>
          <w:szCs w:val="20"/>
        </w:rPr>
        <w:t xml:space="preserve"> denunciar</w:t>
      </w:r>
      <w:r w:rsidRPr="001F5FEF" w:rsidR="21D9DC01">
        <w:rPr>
          <w:rFonts w:eastAsia="Flexo" w:cs="Flexo"/>
          <w:b/>
          <w:bCs/>
          <w:sz w:val="22"/>
          <w:szCs w:val="20"/>
        </w:rPr>
        <w:t xml:space="preserve"> esses</w:t>
      </w:r>
      <w:r w:rsidRPr="001F5FEF" w:rsidR="4159A604">
        <w:rPr>
          <w:rFonts w:eastAsia="Flexo" w:cs="Flexo"/>
          <w:b/>
          <w:bCs/>
          <w:sz w:val="22"/>
          <w:szCs w:val="20"/>
        </w:rPr>
        <w:t xml:space="preserve"> casos ou</w:t>
      </w:r>
      <w:r w:rsidRPr="001F5FEF" w:rsidR="1280A401">
        <w:rPr>
          <w:rFonts w:eastAsia="Flexo" w:cs="Flexo"/>
          <w:b/>
          <w:bCs/>
          <w:sz w:val="22"/>
          <w:szCs w:val="20"/>
        </w:rPr>
        <w:t xml:space="preserve"> até mesmo</w:t>
      </w:r>
      <w:r w:rsidRPr="001F5FEF" w:rsidR="4159A604">
        <w:rPr>
          <w:rFonts w:eastAsia="Flexo" w:cs="Flexo"/>
          <w:b/>
          <w:bCs/>
          <w:sz w:val="22"/>
          <w:szCs w:val="20"/>
        </w:rPr>
        <w:t xml:space="preserve"> por terem </w:t>
      </w:r>
      <w:r w:rsidRPr="001F5FEF">
        <w:rPr>
          <w:rFonts w:eastAsia="Flexo" w:cs="Flexo"/>
          <w:b/>
          <w:bCs/>
          <w:sz w:val="22"/>
          <w:szCs w:val="20"/>
        </w:rPr>
        <w:t>perd</w:t>
      </w:r>
      <w:r w:rsidRPr="001F5FEF" w:rsidR="2F811F81">
        <w:rPr>
          <w:rFonts w:eastAsia="Flexo" w:cs="Flexo"/>
          <w:b/>
          <w:bCs/>
          <w:sz w:val="22"/>
          <w:szCs w:val="20"/>
        </w:rPr>
        <w:t>ido</w:t>
      </w:r>
      <w:r w:rsidRPr="001F5FEF">
        <w:rPr>
          <w:rFonts w:eastAsia="Flexo" w:cs="Flexo"/>
          <w:b/>
          <w:bCs/>
          <w:sz w:val="22"/>
          <w:szCs w:val="20"/>
        </w:rPr>
        <w:t xml:space="preserve"> negócios resultantes de sua recusa em pagar suborno.</w:t>
      </w:r>
    </w:p>
    <w:p w:rsidRPr="001F5FEF" w:rsidR="5DFD1896" w:rsidP="001F5FEF" w:rsidRDefault="77135A4C" w14:paraId="0A3AA0CF" w14:textId="696EFFAE">
      <w:pPr>
        <w:jc w:val="both"/>
        <w:rPr>
          <w:rFonts w:eastAsia="Flexo" w:cs="Flexo"/>
        </w:rPr>
      </w:pPr>
      <w:r w:rsidRPr="001F5FEF">
        <w:rPr>
          <w:rFonts w:eastAsia="Flexo" w:cs="Flexo"/>
          <w:sz w:val="22"/>
          <w:szCs w:val="20"/>
        </w:rPr>
        <w:t>P</w:t>
      </w:r>
      <w:r w:rsidRPr="001F5FEF" w:rsidR="001F1A4F">
        <w:rPr>
          <w:rFonts w:eastAsia="Flexo" w:cs="Flexo"/>
          <w:sz w:val="22"/>
          <w:szCs w:val="20"/>
        </w:rPr>
        <w:t xml:space="preserve">agamentos </w:t>
      </w:r>
      <w:r w:rsidRPr="001F5FEF" w:rsidR="471CB1B7">
        <w:rPr>
          <w:rFonts w:eastAsia="Flexo" w:cs="Flexo"/>
          <w:sz w:val="22"/>
          <w:szCs w:val="20"/>
        </w:rPr>
        <w:t xml:space="preserve">realizados com o objetivo de </w:t>
      </w:r>
      <w:r w:rsidRPr="001F5FEF" w:rsidR="001F1A4F">
        <w:rPr>
          <w:rFonts w:eastAsia="Flexo" w:cs="Flexo"/>
          <w:sz w:val="22"/>
          <w:szCs w:val="20"/>
        </w:rPr>
        <w:t xml:space="preserve">facilitar ou acelerar ações de funcionários públicos ou privados </w:t>
      </w:r>
      <w:r w:rsidRPr="001F5FEF" w:rsidR="00CD6EAC">
        <w:rPr>
          <w:rFonts w:eastAsia="Flexo" w:cs="Flexo"/>
          <w:sz w:val="22"/>
          <w:szCs w:val="20"/>
        </w:rPr>
        <w:t>constituem</w:t>
      </w:r>
      <w:r w:rsidRPr="001F5FEF" w:rsidR="001F1A4F">
        <w:rPr>
          <w:rFonts w:eastAsia="Flexo" w:cs="Flexo"/>
          <w:sz w:val="22"/>
          <w:szCs w:val="20"/>
        </w:rPr>
        <w:t xml:space="preserve"> crime</w:t>
      </w:r>
      <w:r w:rsidRPr="001F5FEF" w:rsidR="6463C942">
        <w:rPr>
          <w:rFonts w:eastAsia="Flexo" w:cs="Flexo"/>
          <w:sz w:val="22"/>
          <w:szCs w:val="20"/>
        </w:rPr>
        <w:t>s</w:t>
      </w:r>
      <w:r w:rsidRPr="001F5FEF" w:rsidR="001F1A4F">
        <w:rPr>
          <w:rFonts w:eastAsia="Flexo" w:cs="Flexo"/>
          <w:sz w:val="22"/>
          <w:szCs w:val="20"/>
        </w:rPr>
        <w:t xml:space="preserve"> de corrupção.</w:t>
      </w:r>
      <w:r w:rsidRPr="001F5FEF" w:rsidR="13938529">
        <w:rPr>
          <w:rFonts w:eastAsia="Flexo" w:cs="Flexo"/>
          <w:sz w:val="22"/>
          <w:szCs w:val="20"/>
        </w:rPr>
        <w:t xml:space="preserve"> Além disso, em alguns casos</w:t>
      </w:r>
      <w:r w:rsidRPr="001F5FEF" w:rsidR="4156289E">
        <w:rPr>
          <w:rFonts w:eastAsia="Flexo" w:cs="Flexo"/>
          <w:sz w:val="22"/>
          <w:szCs w:val="20"/>
        </w:rPr>
        <w:t xml:space="preserve"> – </w:t>
      </w:r>
      <w:r w:rsidRPr="001F5FEF" w:rsidR="00CD6EAC">
        <w:rPr>
          <w:rFonts w:eastAsia="Flexo" w:cs="Flexo"/>
          <w:sz w:val="22"/>
          <w:szCs w:val="20"/>
        </w:rPr>
        <w:t>apesar</w:t>
      </w:r>
      <w:r w:rsidRPr="001F5FEF" w:rsidR="001F1A4F">
        <w:rPr>
          <w:rFonts w:eastAsia="Flexo" w:cs="Flexo"/>
          <w:sz w:val="22"/>
          <w:szCs w:val="20"/>
        </w:rPr>
        <w:t xml:space="preserve"> </w:t>
      </w:r>
      <w:r w:rsidRPr="001F5FEF" w:rsidR="4156289E">
        <w:rPr>
          <w:rFonts w:eastAsia="Flexo" w:cs="Flexo"/>
          <w:sz w:val="22"/>
          <w:szCs w:val="20"/>
        </w:rPr>
        <w:t xml:space="preserve">de não configurarem corrupção </w:t>
      </w:r>
      <w:r w:rsidRPr="001F5FEF" w:rsidR="24A18070">
        <w:rPr>
          <w:rFonts w:eastAsia="Flexo" w:cs="Flexo"/>
          <w:sz w:val="22"/>
          <w:szCs w:val="20"/>
        </w:rPr>
        <w:t>– facilitam sua ocorrência. Por isso, é proibido pagamentos a facilitadores no Grupo DB1</w:t>
      </w:r>
      <w:r w:rsidRPr="001F5FEF" w:rsidR="73F92B94">
        <w:rPr>
          <w:rFonts w:eastAsia="Flexo" w:cs="Flexo"/>
        </w:rPr>
        <w:t>.</w:t>
      </w:r>
    </w:p>
    <w:p w:rsidRPr="001F5FEF" w:rsidR="0DC4BEA6" w:rsidP="009F05E3" w:rsidRDefault="0DC4BEA6" w14:paraId="2446DC70" w14:textId="69F77386">
      <w:pPr>
        <w:pStyle w:val="Ttulo2"/>
      </w:pPr>
      <w:bookmarkStart w:name="_Toc198297694" w:id="40"/>
      <w:bookmarkStart w:name="_Toc198299823" w:id="41"/>
      <w:r w:rsidRPr="001F5FEF">
        <w:t>Imagem e Marca</w:t>
      </w:r>
      <w:bookmarkEnd w:id="40"/>
      <w:bookmarkEnd w:id="41"/>
    </w:p>
    <w:p w:rsidRPr="001F5FEF" w:rsidR="0DC4BEA6" w:rsidP="001F5FEF" w:rsidRDefault="0DC4BEA6" w14:paraId="458F806F" w14:textId="610B6D11">
      <w:pPr>
        <w:jc w:val="both"/>
        <w:rPr>
          <w:rFonts w:eastAsia="Flexo" w:cs="Flexo"/>
          <w:sz w:val="22"/>
        </w:rPr>
      </w:pPr>
      <w:r w:rsidRPr="001F5FEF">
        <w:rPr>
          <w:rFonts w:eastAsia="Flexo" w:cs="Flexo"/>
          <w:sz w:val="22"/>
        </w:rPr>
        <w:t>A imagem e a marca são pilares que constroem o sucesso e a reputação de qualquer empresa, pois representam não apenas os serviços prestados, mas também a identidade, os valores e a qualidade do trabalho.</w:t>
      </w:r>
    </w:p>
    <w:p w:rsidRPr="001F5FEF" w:rsidR="0DC4BEA6" w:rsidP="001F5FEF" w:rsidRDefault="0DC4BEA6" w14:paraId="32CF26ED" w14:textId="206BFE76">
      <w:pPr>
        <w:jc w:val="both"/>
        <w:rPr>
          <w:rFonts w:eastAsia="Flexo" w:cs="Flexo"/>
          <w:sz w:val="22"/>
        </w:rPr>
      </w:pPr>
      <w:r w:rsidRPr="001F5FEF">
        <w:rPr>
          <w:rFonts w:eastAsia="Flexo" w:cs="Flexo"/>
          <w:sz w:val="22"/>
        </w:rPr>
        <w:t>Nesta seção, abordamos a importância de preservar e promover uma imagem positiva do Grupo DB1 e suas respectivas empresas.</w:t>
      </w:r>
    </w:p>
    <w:p w:rsidRPr="001F5FEF" w:rsidR="0DC4BEA6" w:rsidP="001F5FEF" w:rsidRDefault="0DC4BEA6" w14:paraId="08C1BE34" w14:textId="172FB741">
      <w:pPr>
        <w:jc w:val="both"/>
        <w:rPr>
          <w:rFonts w:eastAsia="Flexo" w:cs="Flexo"/>
          <w:sz w:val="22"/>
        </w:rPr>
      </w:pPr>
      <w:r w:rsidRPr="001F5FEF">
        <w:rPr>
          <w:rFonts w:eastAsia="Flexo" w:cs="Flexo"/>
          <w:sz w:val="22"/>
        </w:rPr>
        <w:t>Aqui respeitamos a liberdade de expressão e a individualidade de cada colaborador do Grupo DB1, mas reforçamos que representar o Grupo e suas empresas na mídia requer postura ética e responsável. Sendo assim, fica vedada a disseminação de qualquer conteúdo ilegal ou que possa ferir quaisquer das políticas e diretrizes internas, tais como:</w:t>
      </w:r>
    </w:p>
    <w:p w:rsidRPr="001F5FEF" w:rsidR="0DC4BEA6" w:rsidP="001F5FEF" w:rsidRDefault="0DC4BEA6" w14:paraId="47E2DD69" w14:textId="2F01041F">
      <w:pPr>
        <w:pStyle w:val="PargrafodaLista"/>
        <w:numPr>
          <w:ilvl w:val="0"/>
          <w:numId w:val="5"/>
        </w:numPr>
        <w:spacing w:line="360" w:lineRule="auto"/>
        <w:jc w:val="both"/>
        <w:rPr>
          <w:rFonts w:ascii="Flexo" w:hAnsi="Flexo" w:eastAsia="Flexo" w:cs="Flexo"/>
          <w:lang w:val="pt-BR"/>
        </w:rPr>
      </w:pPr>
      <w:r w:rsidRPr="001F5FEF">
        <w:rPr>
          <w:rFonts w:ascii="Flexo" w:hAnsi="Flexo" w:eastAsia="Flexo" w:cs="Flexo"/>
          <w:lang w:val="pt-BR"/>
        </w:rPr>
        <w:t>Divulgação de informações sigilosas vindas de reuniões internas;</w:t>
      </w:r>
    </w:p>
    <w:p w:rsidRPr="001F5FEF" w:rsidR="0DC4BEA6" w:rsidP="001F5FEF" w:rsidRDefault="0DC4BEA6" w14:paraId="75F36C62" w14:textId="156FBC5B">
      <w:pPr>
        <w:pStyle w:val="PargrafodaLista"/>
        <w:numPr>
          <w:ilvl w:val="0"/>
          <w:numId w:val="5"/>
        </w:numPr>
        <w:spacing w:line="360" w:lineRule="auto"/>
        <w:jc w:val="both"/>
        <w:rPr>
          <w:rFonts w:ascii="Flexo" w:hAnsi="Flexo" w:eastAsia="Flexo" w:cs="Flexo"/>
          <w:lang w:val="pt-BR"/>
        </w:rPr>
      </w:pPr>
      <w:r w:rsidRPr="001F5FEF">
        <w:rPr>
          <w:rFonts w:ascii="Flexo" w:hAnsi="Flexo" w:eastAsia="Flexo" w:cs="Flexo"/>
          <w:lang w:val="pt-BR"/>
        </w:rPr>
        <w:t>Divulgação de dados comerciais, financeiros ou não, sobre sua área;</w:t>
      </w:r>
    </w:p>
    <w:p w:rsidRPr="001F5FEF" w:rsidR="0DC4BEA6" w:rsidP="001F5FEF" w:rsidRDefault="0DC4BEA6" w14:paraId="2E4FAC7A" w14:textId="6C14A9D0">
      <w:pPr>
        <w:pStyle w:val="PargrafodaLista"/>
        <w:numPr>
          <w:ilvl w:val="0"/>
          <w:numId w:val="5"/>
        </w:numPr>
        <w:spacing w:line="360" w:lineRule="auto"/>
        <w:jc w:val="both"/>
        <w:rPr>
          <w:rFonts w:ascii="Flexo" w:hAnsi="Flexo" w:eastAsia="Flexo" w:cs="Flexo"/>
          <w:lang w:val="pt-BR"/>
        </w:rPr>
      </w:pPr>
      <w:r w:rsidRPr="001F5FEF">
        <w:rPr>
          <w:rFonts w:ascii="Flexo" w:hAnsi="Flexo" w:eastAsia="Flexo" w:cs="Flexo"/>
          <w:lang w:val="pt-BR"/>
        </w:rPr>
        <w:t>Disseminação de mensagens político-partidárias envolvendo o Grupo DB1;</w:t>
      </w:r>
    </w:p>
    <w:p w:rsidRPr="001F5FEF" w:rsidR="0DC4BEA6" w:rsidP="001F5FEF" w:rsidRDefault="0DC4BEA6" w14:paraId="07F66304" w14:textId="513454B5">
      <w:pPr>
        <w:pStyle w:val="PargrafodaLista"/>
        <w:numPr>
          <w:ilvl w:val="0"/>
          <w:numId w:val="5"/>
        </w:numPr>
        <w:spacing w:line="360" w:lineRule="auto"/>
        <w:jc w:val="both"/>
        <w:rPr>
          <w:rFonts w:ascii="Flexo" w:hAnsi="Flexo" w:eastAsia="Flexo" w:cs="Flexo"/>
          <w:lang w:val="pt-BR"/>
        </w:rPr>
      </w:pPr>
      <w:r w:rsidRPr="001F5FEF">
        <w:rPr>
          <w:rFonts w:ascii="Flexo" w:hAnsi="Flexo" w:eastAsia="Flexo" w:cs="Flexo"/>
          <w:lang w:val="pt-BR"/>
        </w:rPr>
        <w:t>Disseminação de informações internas que ainda não foram lançadas oficialmente no mercado;</w:t>
      </w:r>
    </w:p>
    <w:p w:rsidRPr="001F5FEF" w:rsidR="0DC4BEA6" w:rsidP="001F5FEF" w:rsidRDefault="0DC4BEA6" w14:paraId="5BC81740" w14:textId="77498C12">
      <w:pPr>
        <w:pStyle w:val="PargrafodaLista"/>
        <w:numPr>
          <w:ilvl w:val="0"/>
          <w:numId w:val="5"/>
        </w:numPr>
        <w:spacing w:line="360" w:lineRule="auto"/>
        <w:jc w:val="both"/>
        <w:rPr>
          <w:rFonts w:ascii="Flexo" w:hAnsi="Flexo" w:eastAsia="Flexo" w:cs="Flexo"/>
          <w:lang w:val="pt-BR"/>
        </w:rPr>
      </w:pPr>
      <w:r w:rsidRPr="001F5FEF">
        <w:rPr>
          <w:rFonts w:ascii="Flexo" w:hAnsi="Flexo" w:eastAsia="Flexo" w:cs="Flexo"/>
          <w:lang w:val="pt-BR"/>
        </w:rPr>
        <w:t>Colaboradores, parceiros e fornecedores devem evitar a publicação de temas que reflitam negativamente em nossas marcas, sendo cabível sanções para estes casos.</w:t>
      </w:r>
    </w:p>
    <w:p w:rsidRPr="001F5FEF" w:rsidR="0DC4BEA6" w:rsidP="001F5FEF" w:rsidRDefault="0DC4BEA6" w14:paraId="2B72A531" w14:textId="6026A014">
      <w:pPr>
        <w:jc w:val="both"/>
        <w:rPr>
          <w:rFonts w:eastAsia="Flexo" w:cs="Flexo"/>
          <w:sz w:val="22"/>
        </w:rPr>
      </w:pPr>
      <w:r w:rsidRPr="001F5FEF">
        <w:rPr>
          <w:rFonts w:eastAsia="Flexo" w:cs="Flexo"/>
          <w:sz w:val="22"/>
        </w:rPr>
        <w:t>Além disso, o Grupo DB1 mantém vínculos com profissionais de comunicação, como jornalistas, influencers e formadores de opinião, de forma clara e transparente, prezando por seu trabalho.</w:t>
      </w:r>
    </w:p>
    <w:p w:rsidRPr="001F5FEF" w:rsidR="0DC4BEA6" w:rsidP="001F5FEF" w:rsidRDefault="0DC4BEA6" w14:paraId="598B7CAB" w14:textId="1E340CD5">
      <w:pPr>
        <w:jc w:val="both"/>
        <w:rPr>
          <w:rFonts w:eastAsia="Flexo" w:cs="Flexo"/>
          <w:sz w:val="22"/>
        </w:rPr>
      </w:pPr>
      <w:r w:rsidRPr="001F5FEF">
        <w:rPr>
          <w:rFonts w:eastAsia="Flexo" w:cs="Flexo"/>
          <w:sz w:val="22"/>
        </w:rPr>
        <w:t>Para que as mensagens sejam transmitidas à mídia de forma estratégica, fica registrado aqui que toda e qualquer solicitação de profissionais de mídia devem ser direcionadas ao time de Assessoria de Impresa e Marketing antes de qualquer coisa. Assim, fica proibida a aparição de colaboradores na mídia sem aprovação e treinamento prévio realizado pelos times citados, ou seja, colaboradores que não foram treinados para ser porta-vozes não devem se pronunciar em nome do Grupo DB1.</w:t>
      </w:r>
    </w:p>
    <w:p w:rsidRPr="001F5FEF" w:rsidR="0DC4BEA6" w:rsidP="001F5FEF" w:rsidRDefault="0DC4BEA6" w14:paraId="5054F098" w14:textId="70B16DD4">
      <w:pPr>
        <w:jc w:val="both"/>
        <w:rPr>
          <w:rFonts w:eastAsia="Flexo" w:cs="Flexo"/>
          <w:sz w:val="22"/>
        </w:rPr>
      </w:pPr>
      <w:r w:rsidRPr="001F5FEF">
        <w:rPr>
          <w:rFonts w:eastAsia="Flexo" w:cs="Flexo"/>
          <w:sz w:val="22"/>
        </w:rPr>
        <w:t xml:space="preserve">O uso da imagem e da marca DB1 </w:t>
      </w:r>
      <w:proofErr w:type="spellStart"/>
      <w:r w:rsidRPr="001F5FEF">
        <w:rPr>
          <w:rFonts w:eastAsia="Flexo" w:cs="Flexo"/>
          <w:sz w:val="22"/>
        </w:rPr>
        <w:t>Group</w:t>
      </w:r>
      <w:proofErr w:type="spellEnd"/>
      <w:r w:rsidRPr="001F5FEF">
        <w:rPr>
          <w:rFonts w:eastAsia="Flexo" w:cs="Flexo"/>
          <w:sz w:val="22"/>
        </w:rPr>
        <w:t xml:space="preserve"> e suas respectivas empresas deve ser validado com as áreas citadas anteriormente e ainda com a área de Marca Empregadora, isso quando o uso estiver relacionado a palestras em eventos, depoimentos em portais e redes sociais.</w:t>
      </w:r>
    </w:p>
    <w:p w:rsidRPr="001F5FEF" w:rsidR="0DC4BEA6" w:rsidP="001F5FEF" w:rsidRDefault="0DC4BEA6" w14:paraId="5D2E8A0E" w14:textId="05CF268E">
      <w:pPr>
        <w:rPr>
          <w:rFonts w:eastAsia="Flexo" w:cs="Flexo"/>
          <w:b/>
          <w:bCs/>
          <w:sz w:val="22"/>
        </w:rPr>
      </w:pPr>
      <w:r w:rsidRPr="001F5FEF">
        <w:rPr>
          <w:rFonts w:eastAsia="Flexo" w:cs="Flexo"/>
          <w:b/>
          <w:bCs/>
          <w:sz w:val="22"/>
        </w:rPr>
        <w:t>Agora, um exercício rápido:</w:t>
      </w:r>
    </w:p>
    <w:p w:rsidRPr="001F5FEF" w:rsidR="0DC4BEA6" w:rsidP="001F5FEF" w:rsidRDefault="0DC4BEA6" w14:paraId="31544E50" w14:textId="3F9B14B5">
      <w:pPr>
        <w:jc w:val="center"/>
        <w:rPr>
          <w:rFonts w:eastAsia="Flexo" w:cs="Flexo"/>
          <w:i/>
          <w:iCs/>
          <w:sz w:val="22"/>
        </w:rPr>
      </w:pPr>
      <w:r w:rsidRPr="001F5FEF">
        <w:rPr>
          <w:rFonts w:eastAsia="Flexo" w:cs="Flexo"/>
          <w:i/>
          <w:iCs/>
          <w:sz w:val="22"/>
        </w:rPr>
        <w:t>“Estou em um evento representando o Grupo DB1 ou suas empresas e fui abordado por alguém de mídias. Posso conceder entrevista e falar em nome das marcas?”</w:t>
      </w:r>
    </w:p>
    <w:p w:rsidRPr="001F5FEF" w:rsidR="5DFD1896" w:rsidP="001F5FEF" w:rsidRDefault="0DC4BEA6" w14:paraId="48B7AF37" w14:textId="3B094778">
      <w:pPr>
        <w:jc w:val="both"/>
        <w:rPr>
          <w:rFonts w:eastAsia="Flexo" w:cs="Flexo"/>
          <w:sz w:val="22"/>
        </w:rPr>
      </w:pPr>
      <w:r w:rsidRPr="001F5FEF">
        <w:rPr>
          <w:rFonts w:eastAsia="Flexo" w:cs="Flexo"/>
          <w:sz w:val="22"/>
        </w:rPr>
        <w:t>Não</w:t>
      </w:r>
      <w:r w:rsidRPr="001F5FEF" w:rsidR="6D797F98">
        <w:rPr>
          <w:rFonts w:eastAsia="Flexo" w:cs="Flexo"/>
          <w:sz w:val="22"/>
        </w:rPr>
        <w:t>!</w:t>
      </w:r>
      <w:r w:rsidRPr="001F5FEF">
        <w:rPr>
          <w:rFonts w:eastAsia="Flexo" w:cs="Flexo"/>
          <w:sz w:val="22"/>
        </w:rPr>
        <w:t xml:space="preserve"> Em casos como este, acione o time de Marketing e/ou Assessoria de Imprensa para entendimento da exposição e das oportunidades envolvidas ali. Caso não seja possível contatar as áreas em tempo hábil, você deve explicar que não é autorizado a falar em nome do Grupo DB1 e suas empresas, direcionando ao contato com o time de Assessoria de Imprensa.</w:t>
      </w:r>
    </w:p>
    <w:p w:rsidRPr="001F5FEF" w:rsidR="001F1A4F" w:rsidP="009F05E3" w:rsidRDefault="001F1A4F" w14:paraId="0A9CBF6E" w14:textId="3665EBEF">
      <w:pPr>
        <w:pStyle w:val="Ttulo2"/>
      </w:pPr>
      <w:bookmarkStart w:name="_Toc198297695" w:id="42"/>
      <w:bookmarkStart w:name="_Toc198299824" w:id="43"/>
      <w:r w:rsidRPr="001F5FEF">
        <w:t>Contribuições às Causas Beneficentes e Patrocínios</w:t>
      </w:r>
      <w:bookmarkEnd w:id="42"/>
      <w:bookmarkEnd w:id="43"/>
    </w:p>
    <w:p w:rsidRPr="001F5FEF" w:rsidR="001F1A4F" w:rsidP="001F5FEF" w:rsidRDefault="6C3BE289" w14:paraId="0C958477" w14:textId="5642ACF8">
      <w:pPr>
        <w:jc w:val="both"/>
        <w:rPr>
          <w:rFonts w:eastAsia="Flexo" w:cs="Flexo"/>
          <w:sz w:val="22"/>
        </w:rPr>
      </w:pPr>
      <w:r w:rsidRPr="001F5FEF">
        <w:rPr>
          <w:rFonts w:eastAsia="Flexo" w:cs="Flexo"/>
          <w:sz w:val="22"/>
        </w:rPr>
        <w:t xml:space="preserve">O Grupo DB1 </w:t>
      </w:r>
      <w:r w:rsidRPr="001F5FEF" w:rsidR="54AB2123">
        <w:rPr>
          <w:rFonts w:eastAsia="Flexo" w:cs="Flexo"/>
          <w:sz w:val="22"/>
        </w:rPr>
        <w:t xml:space="preserve">realiza contribuições às causas beneficentes </w:t>
      </w:r>
      <w:r w:rsidRPr="001F5FEF" w:rsidR="16063BF2">
        <w:rPr>
          <w:rFonts w:eastAsia="Flexo" w:cs="Flexo"/>
          <w:sz w:val="22"/>
        </w:rPr>
        <w:t xml:space="preserve">exclusivamente </w:t>
      </w:r>
      <w:r w:rsidRPr="001F5FEF" w:rsidR="54AB2123">
        <w:rPr>
          <w:rFonts w:eastAsia="Flexo" w:cs="Flexo"/>
          <w:sz w:val="22"/>
        </w:rPr>
        <w:t xml:space="preserve">através </w:t>
      </w:r>
      <w:r w:rsidRPr="001F5FEF" w:rsidR="3A3D358C">
        <w:rPr>
          <w:rFonts w:eastAsia="Flexo" w:cs="Flexo"/>
          <w:sz w:val="22"/>
        </w:rPr>
        <w:t>do Comi</w:t>
      </w:r>
      <w:r w:rsidRPr="001F5FEF" w:rsidR="5AE81AE8">
        <w:rPr>
          <w:rFonts w:eastAsia="Flexo" w:cs="Flexo"/>
          <w:sz w:val="22"/>
        </w:rPr>
        <w:t>t</w:t>
      </w:r>
      <w:r w:rsidRPr="001F5FEF" w:rsidR="3A3D358C">
        <w:rPr>
          <w:rFonts w:eastAsia="Flexo" w:cs="Flexo"/>
          <w:sz w:val="22"/>
        </w:rPr>
        <w:t>ê de Responsabilidade e Desenvolvimento Socioambiental (CORDS)</w:t>
      </w:r>
      <w:r w:rsidRPr="001F5FEF" w:rsidR="47271DFA">
        <w:rPr>
          <w:rFonts w:eastAsia="Flexo" w:cs="Flexo"/>
          <w:sz w:val="22"/>
        </w:rPr>
        <w:t xml:space="preserve">, um grupo formado por colaboradores voluntários que apoiam as causas. Sabendo disso, </w:t>
      </w:r>
      <w:r w:rsidRPr="001F5FEF" w:rsidR="0457DECE">
        <w:rPr>
          <w:rFonts w:eastAsia="Flexo" w:cs="Flexo"/>
          <w:sz w:val="22"/>
        </w:rPr>
        <w:t>as contribuições devem ser avaliadas antecipadamente pelas lideranças do CORDS juntamente com a SQUAD Experiência</w:t>
      </w:r>
      <w:r w:rsidRPr="001F5FEF" w:rsidR="737EEB4E">
        <w:rPr>
          <w:rFonts w:eastAsia="Flexo" w:cs="Flexo"/>
          <w:sz w:val="22"/>
        </w:rPr>
        <w:t xml:space="preserve"> do Grupo DB1</w:t>
      </w:r>
      <w:r w:rsidRPr="001F5FEF" w:rsidR="0457DECE">
        <w:rPr>
          <w:rFonts w:eastAsia="Flexo" w:cs="Flexo"/>
          <w:sz w:val="22"/>
        </w:rPr>
        <w:t>.</w:t>
      </w:r>
    </w:p>
    <w:p w:rsidRPr="001F5FEF" w:rsidR="001F1A4F" w:rsidP="001F5FEF" w:rsidRDefault="66608703" w14:paraId="2E2B2AE1" w14:textId="7C64B5DA">
      <w:pPr>
        <w:jc w:val="both"/>
        <w:rPr>
          <w:rFonts w:eastAsia="Flexo" w:cs="Flexo"/>
          <w:sz w:val="22"/>
        </w:rPr>
      </w:pPr>
      <w:r w:rsidRPr="001F5FEF">
        <w:rPr>
          <w:rFonts w:eastAsia="Flexo" w:cs="Flexo"/>
          <w:sz w:val="22"/>
        </w:rPr>
        <w:t>As contribuições em troca de favores com funcionários públicos são proibidas, mesmo que favoreçam uma instituição beneficente ou evento genuí</w:t>
      </w:r>
      <w:r w:rsidRPr="001F5FEF" w:rsidR="070E146B">
        <w:rPr>
          <w:rFonts w:eastAsia="Flexo" w:cs="Flexo"/>
          <w:sz w:val="22"/>
        </w:rPr>
        <w:t xml:space="preserve">no. Além disso, é vedada as doações feitas para pessoas em função pública em qualquer nível, de acordo com a Lei </w:t>
      </w:r>
      <w:r w:rsidRPr="001F5FEF" w:rsidR="2FD739ED">
        <w:rPr>
          <w:rFonts w:eastAsia="Flexo" w:cs="Flexo"/>
          <w:sz w:val="22"/>
        </w:rPr>
        <w:t>Anticorrupção.</w:t>
      </w:r>
    </w:p>
    <w:p w:rsidRPr="001F5FEF" w:rsidR="001F1A4F" w:rsidP="001F5FEF" w:rsidRDefault="2FD739ED" w14:paraId="7F387F95" w14:textId="7530B452">
      <w:pPr>
        <w:jc w:val="both"/>
        <w:rPr>
          <w:rFonts w:eastAsia="Flexo" w:cs="Flexo"/>
          <w:sz w:val="22"/>
        </w:rPr>
      </w:pPr>
      <w:r w:rsidRPr="001F5FEF">
        <w:rPr>
          <w:rFonts w:eastAsia="Flexo" w:cs="Flexo"/>
          <w:sz w:val="22"/>
        </w:rPr>
        <w:t>As doações e patrocínios devem estar alinhados à missão e às diretrizes organizacionais do Grupo DB1 e suas empresas, respeitando os interesses estratégicos ou comerciais.</w:t>
      </w:r>
    </w:p>
    <w:p w:rsidRPr="001F5FEF" w:rsidR="001F1A4F" w:rsidP="001F5FEF" w:rsidRDefault="2FD739ED" w14:paraId="527D6C90" w14:textId="50877B60">
      <w:pPr>
        <w:jc w:val="both"/>
        <w:rPr>
          <w:rFonts w:eastAsia="Flexo" w:cs="Flexo"/>
          <w:sz w:val="22"/>
        </w:rPr>
      </w:pPr>
      <w:r w:rsidRPr="001F5FEF">
        <w:rPr>
          <w:rFonts w:eastAsia="Flexo" w:cs="Flexo"/>
          <w:sz w:val="22"/>
        </w:rPr>
        <w:t xml:space="preserve">Fica proibida doações e patrocínios que custeiem atividades ilícitas, que induzam negócios de forma imprópria e/ou que levam à </w:t>
      </w:r>
      <w:r w:rsidRPr="001F5FEF" w:rsidR="4B1F64D6">
        <w:rPr>
          <w:rFonts w:eastAsia="Flexo" w:cs="Flexo"/>
          <w:sz w:val="22"/>
        </w:rPr>
        <w:t>vantagem e ao benefício próprio ou de terceiros.</w:t>
      </w:r>
    </w:p>
    <w:p w:rsidRPr="001F5FEF" w:rsidR="001F1A4F" w:rsidP="001F5FEF" w:rsidRDefault="4B1F64D6" w14:paraId="5E6C6BA0" w14:textId="2040562C">
      <w:pPr>
        <w:jc w:val="both"/>
        <w:rPr>
          <w:rFonts w:eastAsia="Flexo" w:cs="Flexo"/>
          <w:sz w:val="22"/>
        </w:rPr>
      </w:pPr>
      <w:r w:rsidRPr="001F5FEF">
        <w:rPr>
          <w:rFonts w:eastAsia="Flexo" w:cs="Flexo"/>
          <w:sz w:val="22"/>
        </w:rPr>
        <w:t>As propostas de patrocínio devem, obrigatoriamente, ser avaliadas pelas áreas relacionadas, como RH, Marketing, Facilities e/ou Assessoria de Imprensa.</w:t>
      </w:r>
    </w:p>
    <w:p w:rsidRPr="001F5FEF" w:rsidR="001F1A4F" w:rsidP="001F5FEF" w:rsidRDefault="591D6133" w14:paraId="3EAA4A00" w14:textId="64231826">
      <w:pPr>
        <w:jc w:val="both"/>
        <w:rPr>
          <w:rFonts w:eastAsia="Flexo" w:cs="Flexo"/>
          <w:sz w:val="22"/>
        </w:rPr>
      </w:pPr>
      <w:r w:rsidRPr="001F5FEF">
        <w:rPr>
          <w:rFonts w:eastAsia="Flexo" w:cs="Flexo"/>
          <w:sz w:val="22"/>
        </w:rPr>
        <w:t xml:space="preserve">Confira </w:t>
      </w:r>
      <w:r w:rsidRPr="001F5FEF" w:rsidR="6C190B06">
        <w:rPr>
          <w:rFonts w:eastAsia="Flexo" w:cs="Flexo"/>
          <w:sz w:val="22"/>
        </w:rPr>
        <w:t>a</w:t>
      </w:r>
      <w:r w:rsidRPr="001F5FEF" w:rsidR="001F1A4F">
        <w:rPr>
          <w:rFonts w:eastAsia="Flexo" w:cs="Flexo"/>
          <w:sz w:val="22"/>
        </w:rPr>
        <w:t xml:space="preserve">s regras e procedimentos </w:t>
      </w:r>
      <w:r w:rsidRPr="001F5FEF" w:rsidR="2EF8049A">
        <w:rPr>
          <w:rFonts w:eastAsia="Flexo" w:cs="Flexo"/>
          <w:sz w:val="22"/>
        </w:rPr>
        <w:t>para</w:t>
      </w:r>
      <w:r w:rsidRPr="001F5FEF" w:rsidR="001F1A4F">
        <w:rPr>
          <w:rFonts w:eastAsia="Flexo" w:cs="Flexo"/>
          <w:sz w:val="22"/>
        </w:rPr>
        <w:t xml:space="preserve"> contribui</w:t>
      </w:r>
      <w:r w:rsidRPr="001F5FEF" w:rsidR="2D280D0C">
        <w:rPr>
          <w:rFonts w:eastAsia="Flexo" w:cs="Flexo"/>
          <w:sz w:val="22"/>
        </w:rPr>
        <w:t>ção</w:t>
      </w:r>
      <w:r w:rsidRPr="001F5FEF" w:rsidR="001F1A4F">
        <w:rPr>
          <w:rFonts w:eastAsia="Flexo" w:cs="Flexo"/>
          <w:sz w:val="22"/>
        </w:rPr>
        <w:t xml:space="preserve"> </w:t>
      </w:r>
      <w:r w:rsidRPr="001F5FEF" w:rsidR="67A4BDCA">
        <w:rPr>
          <w:rFonts w:eastAsia="Flexo" w:cs="Flexo"/>
          <w:sz w:val="22"/>
        </w:rPr>
        <w:t>às</w:t>
      </w:r>
      <w:r w:rsidRPr="001F5FEF" w:rsidR="001F1A4F">
        <w:rPr>
          <w:rFonts w:eastAsia="Flexo" w:cs="Flexo"/>
          <w:sz w:val="22"/>
        </w:rPr>
        <w:t xml:space="preserve"> causas beneficentes e/ou patrocínio:</w:t>
      </w:r>
    </w:p>
    <w:p w:rsidRPr="001F5FEF" w:rsidR="001F1A4F" w:rsidP="001F5FEF" w:rsidRDefault="001F1A4F" w14:paraId="25E5B70C" w14:textId="31626224">
      <w:pPr>
        <w:pStyle w:val="PargrafodaLista"/>
        <w:numPr>
          <w:ilvl w:val="0"/>
          <w:numId w:val="25"/>
        </w:numPr>
        <w:spacing w:after="120" w:line="360" w:lineRule="auto"/>
        <w:jc w:val="both"/>
        <w:rPr>
          <w:rFonts w:ascii="Flexo" w:hAnsi="Flexo" w:eastAsia="Flexo" w:cs="Flexo"/>
          <w:lang w:val="pt-BR"/>
        </w:rPr>
      </w:pPr>
      <w:r w:rsidRPr="001F5FEF">
        <w:rPr>
          <w:rFonts w:ascii="Flexo" w:hAnsi="Flexo" w:eastAsia="Flexo" w:cs="Flexo"/>
          <w:lang w:val="pt-BR"/>
        </w:rPr>
        <w:t>Os pedidos devem ser feitos por escrito, devendo ser especificados, no mínimo, a pessoa ou organização que solicita a contribuição, o objetivo da contribuição, a quantidade e o valor requisitado;</w:t>
      </w:r>
    </w:p>
    <w:p w:rsidRPr="001F5FEF" w:rsidR="001F1A4F" w:rsidP="001F5FEF" w:rsidRDefault="001F1A4F" w14:paraId="78AC010D" w14:textId="265BCDFB">
      <w:pPr>
        <w:pStyle w:val="PargrafodaLista"/>
        <w:numPr>
          <w:ilvl w:val="0"/>
          <w:numId w:val="25"/>
        </w:numPr>
        <w:spacing w:after="120" w:line="360" w:lineRule="auto"/>
        <w:jc w:val="both"/>
        <w:rPr>
          <w:rFonts w:ascii="Flexo" w:hAnsi="Flexo" w:eastAsia="Flexo" w:cs="Flexo"/>
          <w:lang w:val="pt-BR"/>
        </w:rPr>
      </w:pPr>
      <w:r w:rsidRPr="001F5FEF">
        <w:rPr>
          <w:rFonts w:ascii="Flexo" w:hAnsi="Flexo" w:eastAsia="Flexo" w:cs="Flexo"/>
          <w:lang w:val="pt-BR"/>
        </w:rPr>
        <w:t>Os pedidos devem ser cuidadosamente analisados para que se verifique se a contribuição não irá fornecer benefício pessoal para algum funcionário público e se a instituição está registrada nos termos da legislação aplicável;</w:t>
      </w:r>
    </w:p>
    <w:p w:rsidRPr="001F5FEF" w:rsidR="001F1A4F" w:rsidP="001F5FEF" w:rsidRDefault="001F1A4F" w14:paraId="79B14AAD" w14:textId="0803A9EF">
      <w:pPr>
        <w:pStyle w:val="PargrafodaLista"/>
        <w:numPr>
          <w:ilvl w:val="0"/>
          <w:numId w:val="25"/>
        </w:numPr>
        <w:spacing w:after="120" w:line="360" w:lineRule="auto"/>
        <w:jc w:val="both"/>
        <w:rPr>
          <w:rFonts w:ascii="Flexo" w:hAnsi="Flexo" w:eastAsia="Flexo" w:cs="Flexo"/>
          <w:lang w:val="pt-BR"/>
        </w:rPr>
      </w:pPr>
      <w:r w:rsidRPr="001F5FEF">
        <w:rPr>
          <w:rFonts w:ascii="Flexo" w:hAnsi="Flexo" w:eastAsia="Flexo" w:cs="Flexo"/>
          <w:lang w:val="pt-BR"/>
        </w:rPr>
        <w:t xml:space="preserve">A contribuição não deve ser feita à pessoa física, e, em nenhuma circunstância, o pagamento deve ser feito em dinheiro ou através de depósito em conta corrente pessoal; </w:t>
      </w:r>
    </w:p>
    <w:p w:rsidRPr="001F5FEF" w:rsidR="00CD6EAC" w:rsidP="001F5FEF" w:rsidRDefault="001F1A4F" w14:paraId="5D41F4A6" w14:textId="77777777">
      <w:pPr>
        <w:pStyle w:val="PargrafodaLista"/>
        <w:numPr>
          <w:ilvl w:val="0"/>
          <w:numId w:val="25"/>
        </w:numPr>
        <w:spacing w:after="120" w:line="360" w:lineRule="auto"/>
        <w:jc w:val="both"/>
        <w:rPr>
          <w:rFonts w:ascii="Flexo" w:hAnsi="Flexo" w:eastAsia="Flexo" w:cs="Flexo"/>
          <w:lang w:val="pt-BR"/>
        </w:rPr>
      </w:pPr>
      <w:r w:rsidRPr="001F5FEF">
        <w:rPr>
          <w:rFonts w:ascii="Flexo" w:hAnsi="Flexo" w:eastAsia="Flexo" w:cs="Flexo"/>
          <w:lang w:val="pt-BR"/>
        </w:rPr>
        <w:t>É necessário obter comprovante de recebimento de toda contribuição feita à causa beneficente</w:t>
      </w:r>
      <w:r w:rsidRPr="001F5FEF" w:rsidR="418C9FCD">
        <w:rPr>
          <w:rFonts w:ascii="Flexo" w:hAnsi="Flexo" w:eastAsia="Flexo" w:cs="Flexo"/>
          <w:lang w:val="pt-BR"/>
        </w:rPr>
        <w:t>;</w:t>
      </w:r>
    </w:p>
    <w:p w:rsidRPr="001F5FEF" w:rsidR="00A37118" w:rsidP="001F5FEF" w:rsidRDefault="001F1A4F" w14:paraId="6A09BA7D" w14:textId="5B364A64">
      <w:pPr>
        <w:pStyle w:val="PargrafodaLista"/>
        <w:numPr>
          <w:ilvl w:val="0"/>
          <w:numId w:val="25"/>
        </w:numPr>
        <w:spacing w:after="120" w:line="360" w:lineRule="auto"/>
        <w:jc w:val="both"/>
        <w:rPr>
          <w:rFonts w:ascii="Flexo" w:hAnsi="Flexo" w:eastAsia="Flexo" w:cs="Flexo"/>
          <w:lang w:val="pt-BR"/>
        </w:rPr>
      </w:pPr>
      <w:r w:rsidRPr="001F5FEF">
        <w:rPr>
          <w:rFonts w:ascii="Flexo" w:hAnsi="Flexo" w:eastAsia="Flexo" w:cs="Flexo"/>
          <w:lang w:val="pt-BR"/>
        </w:rPr>
        <w:t xml:space="preserve">Todos os patrocínios devem ser baseados em contratos formalizados entre </w:t>
      </w:r>
      <w:r w:rsidRPr="001F5FEF" w:rsidR="4F8C4516">
        <w:rPr>
          <w:rFonts w:ascii="Flexo" w:hAnsi="Flexo" w:eastAsia="Flexo" w:cs="Flexo"/>
          <w:lang w:val="pt-BR"/>
        </w:rPr>
        <w:t>o Grupo</w:t>
      </w:r>
      <w:r w:rsidRPr="001F5FEF">
        <w:rPr>
          <w:rFonts w:ascii="Flexo" w:hAnsi="Flexo" w:eastAsia="Flexo" w:cs="Flexo"/>
          <w:lang w:val="pt-BR"/>
        </w:rPr>
        <w:t xml:space="preserve"> DB1</w:t>
      </w:r>
      <w:r w:rsidRPr="001F5FEF" w:rsidR="423A7F33">
        <w:rPr>
          <w:rFonts w:ascii="Flexo" w:hAnsi="Flexo" w:eastAsia="Flexo" w:cs="Flexo"/>
          <w:lang w:val="pt-BR"/>
        </w:rPr>
        <w:t xml:space="preserve"> (ou a empresa envolvida)</w:t>
      </w:r>
      <w:r w:rsidRPr="001F5FEF">
        <w:rPr>
          <w:rFonts w:ascii="Flexo" w:hAnsi="Flexo" w:eastAsia="Flexo" w:cs="Flexo"/>
          <w:lang w:val="pt-BR"/>
        </w:rPr>
        <w:t xml:space="preserve"> e instituições que receberão patrocínio, deve</w:t>
      </w:r>
      <w:r w:rsidRPr="001F5FEF" w:rsidR="205D15F8">
        <w:rPr>
          <w:rFonts w:ascii="Flexo" w:hAnsi="Flexo" w:eastAsia="Flexo" w:cs="Flexo"/>
          <w:lang w:val="pt-BR"/>
        </w:rPr>
        <w:t>ndo</w:t>
      </w:r>
      <w:r w:rsidRPr="001F5FEF">
        <w:rPr>
          <w:rFonts w:ascii="Flexo" w:hAnsi="Flexo" w:eastAsia="Flexo" w:cs="Flexo"/>
          <w:lang w:val="pt-BR"/>
        </w:rPr>
        <w:t xml:space="preserve"> manter um processo interno de aprovação, conforme limite de alçada</w:t>
      </w:r>
      <w:r w:rsidRPr="001F5FEF" w:rsidR="3B260969">
        <w:rPr>
          <w:rFonts w:ascii="Flexo" w:hAnsi="Flexo" w:eastAsia="Flexo" w:cs="Flexo"/>
          <w:lang w:val="pt-BR"/>
        </w:rPr>
        <w:t>s</w:t>
      </w:r>
      <w:r w:rsidRPr="001F5FEF">
        <w:rPr>
          <w:rFonts w:ascii="Flexo" w:hAnsi="Flexo" w:eastAsia="Flexo" w:cs="Flexo"/>
          <w:lang w:val="pt-BR"/>
        </w:rPr>
        <w:t xml:space="preserve"> vigente.</w:t>
      </w:r>
    </w:p>
    <w:p w:rsidRPr="001F5FEF" w:rsidR="00A37118" w:rsidP="009F05E3" w:rsidRDefault="69B921B5" w14:paraId="50CBB30A" w14:textId="4811BE96">
      <w:pPr>
        <w:pStyle w:val="Ttulo2"/>
      </w:pPr>
      <w:bookmarkStart w:name="_Toc198297696" w:id="44"/>
      <w:bookmarkStart w:name="_Toc198299825" w:id="45"/>
      <w:r w:rsidRPr="001F5FEF">
        <w:t>Conflitos de Interesses</w:t>
      </w:r>
      <w:bookmarkEnd w:id="44"/>
      <w:bookmarkEnd w:id="45"/>
    </w:p>
    <w:p w:rsidRPr="001F5FEF" w:rsidR="00A37118" w:rsidP="001F5FEF" w:rsidRDefault="69B921B5" w14:paraId="3784C5E9" w14:textId="5085A543">
      <w:pPr>
        <w:jc w:val="both"/>
        <w:rPr>
          <w:rFonts w:eastAsia="Flexo" w:cs="Flexo"/>
          <w:sz w:val="22"/>
        </w:rPr>
      </w:pPr>
      <w:r w:rsidRPr="001F5FEF">
        <w:rPr>
          <w:rFonts w:eastAsia="Flexo" w:cs="Flexo"/>
          <w:sz w:val="22"/>
        </w:rPr>
        <w:t>No Grupo DB1 somos guiados pelas relações saudáveis e justas, independentemente do tipo de relacionamento, prezando sempre para que nossas ações e tomadas de decisões não sejam influenciadas por interesses pessoais nem conflitem com nossos interesses corporativos.</w:t>
      </w:r>
    </w:p>
    <w:p w:rsidRPr="001F5FEF" w:rsidR="00A37118" w:rsidP="001F5FEF" w:rsidRDefault="69B921B5" w14:paraId="6568FC25" w14:textId="7528D3CE">
      <w:pPr>
        <w:jc w:val="both"/>
        <w:rPr>
          <w:rFonts w:eastAsia="Flexo" w:cs="Flexo"/>
          <w:b/>
          <w:bCs/>
          <w:sz w:val="22"/>
        </w:rPr>
      </w:pPr>
      <w:r w:rsidRPr="001F5FEF">
        <w:rPr>
          <w:rFonts w:eastAsia="Flexo" w:cs="Flexo"/>
          <w:sz w:val="22"/>
        </w:rPr>
        <w:t>Consideramos como “conflito de interesses” situações em que a tomada de decisões pode ser influenciada por outros interesses que não os da empresa e/ou do Grupo DB1.</w:t>
      </w:r>
    </w:p>
    <w:p w:rsidRPr="001F5FEF" w:rsidR="00A37118" w:rsidP="001F5FEF" w:rsidRDefault="69B921B5" w14:paraId="0B91479D" w14:textId="57998460">
      <w:pPr>
        <w:jc w:val="both"/>
        <w:rPr>
          <w:rFonts w:eastAsia="Flexo" w:cs="Flexo"/>
          <w:sz w:val="22"/>
        </w:rPr>
      </w:pPr>
      <w:r w:rsidRPr="001F5FEF">
        <w:rPr>
          <w:rFonts w:eastAsia="Flexo" w:cs="Flexo"/>
          <w:sz w:val="22"/>
        </w:rPr>
        <w:t>É dever de todos que se relacionam com o Grupo DB1 e suas marcas comunicar situações que possam gerar conflito de interesses, buscando sempre a liderança imediata ou o Comitê de Ética (Compliance). Reforçamos ainda que nossas decisões devem ser guiadas pelo discernimento, pela objetividade e pela lealdade ao Grupo DB1 e ao nosso tripé de relacionamento (clientes, parceiros e colaboradores), e não pelos nossos interesses pessoais.</w:t>
      </w:r>
    </w:p>
    <w:p w:rsidRPr="001F5FEF" w:rsidR="00A37118" w:rsidP="001F5FEF" w:rsidRDefault="69B921B5" w14:paraId="144930C5" w14:textId="7B97D5F4">
      <w:pPr>
        <w:jc w:val="both"/>
        <w:rPr>
          <w:rFonts w:eastAsia="Flexo" w:cs="Flexo"/>
          <w:sz w:val="22"/>
        </w:rPr>
      </w:pPr>
      <w:r w:rsidRPr="001F5FEF">
        <w:rPr>
          <w:rFonts w:eastAsia="Flexo" w:cs="Flexo"/>
          <w:sz w:val="22"/>
        </w:rPr>
        <w:t>Exemplo de condutas não permitidas:</w:t>
      </w:r>
    </w:p>
    <w:p w:rsidRPr="001F5FEF" w:rsidR="00A37118" w:rsidP="001F5FEF" w:rsidRDefault="69B921B5" w14:paraId="3F0346F4" w14:textId="588797B2">
      <w:pPr>
        <w:pStyle w:val="PargrafodaLista"/>
        <w:numPr>
          <w:ilvl w:val="0"/>
          <w:numId w:val="32"/>
        </w:numPr>
        <w:spacing w:line="360" w:lineRule="auto"/>
        <w:jc w:val="both"/>
        <w:rPr>
          <w:rFonts w:ascii="Flexo" w:hAnsi="Flexo" w:eastAsia="Flexo" w:cs="Flexo"/>
          <w:lang w:val="pt-BR"/>
        </w:rPr>
      </w:pPr>
      <w:r w:rsidRPr="001F5FEF">
        <w:rPr>
          <w:rFonts w:ascii="Flexo" w:hAnsi="Flexo" w:eastAsia="Flexo" w:cs="Flexo"/>
          <w:lang w:val="pt-BR"/>
        </w:rPr>
        <w:t>Comprar ou vender produtos ou serviços dentro das dependências do Grupo DB1;</w:t>
      </w:r>
    </w:p>
    <w:p w:rsidRPr="001F5FEF" w:rsidR="00A37118" w:rsidP="001F5FEF" w:rsidRDefault="69B921B5" w14:paraId="66B247B0" w14:textId="7F08E987">
      <w:pPr>
        <w:pStyle w:val="PargrafodaLista"/>
        <w:numPr>
          <w:ilvl w:val="0"/>
          <w:numId w:val="32"/>
        </w:numPr>
        <w:spacing w:line="360" w:lineRule="auto"/>
        <w:jc w:val="both"/>
        <w:rPr>
          <w:rFonts w:ascii="Flexo" w:hAnsi="Flexo" w:eastAsia="Flexo" w:cs="Flexo"/>
          <w:lang w:val="pt-BR"/>
        </w:rPr>
      </w:pPr>
      <w:r w:rsidRPr="001F5FEF">
        <w:rPr>
          <w:rFonts w:ascii="Flexo" w:hAnsi="Flexo" w:eastAsia="Flexo" w:cs="Flexo"/>
          <w:lang w:val="pt-BR"/>
        </w:rPr>
        <w:t>Participar de atividades paralelas que impeçam você de cumprir suas responsabilidades perante o Grupo e suas empresas;</w:t>
      </w:r>
    </w:p>
    <w:p w:rsidRPr="001F5FEF" w:rsidR="00A37118" w:rsidP="001F5FEF" w:rsidRDefault="69B921B5" w14:paraId="52FD8AAE" w14:textId="7CFE82A6">
      <w:pPr>
        <w:pStyle w:val="PargrafodaLista"/>
        <w:numPr>
          <w:ilvl w:val="0"/>
          <w:numId w:val="32"/>
        </w:numPr>
        <w:spacing w:line="360" w:lineRule="auto"/>
        <w:jc w:val="both"/>
        <w:rPr>
          <w:rFonts w:ascii="Flexo" w:hAnsi="Flexo" w:eastAsia="Flexo" w:cs="Flexo"/>
          <w:lang w:val="pt-BR"/>
        </w:rPr>
      </w:pPr>
      <w:r w:rsidRPr="001F5FEF">
        <w:rPr>
          <w:rFonts w:ascii="Flexo" w:hAnsi="Flexo" w:eastAsia="Flexo" w:cs="Flexo"/>
          <w:lang w:val="pt-BR"/>
        </w:rPr>
        <w:t>Utilizar bens, produtos e/ou serviços do Grupo DB1 para fins comerciais que não estejam ligados a suas atividades profissionais;</w:t>
      </w:r>
    </w:p>
    <w:p w:rsidRPr="001F5FEF" w:rsidR="00A37118" w:rsidP="001F5FEF" w:rsidRDefault="69B921B5" w14:paraId="1D099C39" w14:textId="698CDFAF">
      <w:pPr>
        <w:pStyle w:val="PargrafodaLista"/>
        <w:numPr>
          <w:ilvl w:val="0"/>
          <w:numId w:val="32"/>
        </w:numPr>
        <w:spacing w:line="360" w:lineRule="auto"/>
        <w:jc w:val="both"/>
        <w:rPr>
          <w:rFonts w:ascii="Flexo" w:hAnsi="Flexo" w:eastAsia="Flexo" w:cs="Flexo"/>
          <w:lang w:val="pt-BR"/>
        </w:rPr>
      </w:pPr>
      <w:r w:rsidRPr="001F5FEF">
        <w:rPr>
          <w:rFonts w:ascii="Flexo" w:hAnsi="Flexo" w:eastAsia="Flexo" w:cs="Flexo"/>
          <w:lang w:val="pt-BR"/>
        </w:rPr>
        <w:t>Entre outros.</w:t>
      </w:r>
    </w:p>
    <w:p w:rsidRPr="001F5FEF" w:rsidR="00A37118" w:rsidP="001F5FEF" w:rsidRDefault="69B921B5" w14:paraId="012165D6" w14:textId="3F77116C">
      <w:pPr>
        <w:jc w:val="both"/>
        <w:rPr>
          <w:rFonts w:eastAsia="Flexo" w:cs="Flexo"/>
          <w:sz w:val="22"/>
        </w:rPr>
      </w:pPr>
      <w:r w:rsidRPr="001F5FEF">
        <w:rPr>
          <w:rFonts w:eastAsia="Flexo" w:cs="Flexo"/>
          <w:b/>
          <w:bCs/>
          <w:sz w:val="22"/>
        </w:rPr>
        <w:t xml:space="preserve">#ParaLiderança: </w:t>
      </w:r>
      <w:r w:rsidRPr="001F5FEF">
        <w:rPr>
          <w:rFonts w:eastAsia="Flexo" w:cs="Flexo"/>
          <w:sz w:val="22"/>
        </w:rPr>
        <w:t>enquanto líder, você deve orientar e prever conflitos de interesse entre os colaboradores do seu time e a empresa, sendo guia e luz nas tomadas de decisão.</w:t>
      </w:r>
    </w:p>
    <w:p w:rsidRPr="001F5FEF" w:rsidR="00A37118" w:rsidP="009F05E3" w:rsidRDefault="69B921B5" w14:paraId="35DC20BF" w14:textId="77777777">
      <w:pPr>
        <w:pStyle w:val="Ttulo2"/>
      </w:pPr>
      <w:bookmarkStart w:name="_Toc198297697" w:id="46"/>
      <w:bookmarkStart w:name="_Toc198299826" w:id="47"/>
      <w:r w:rsidRPr="001F5FEF">
        <w:t>Parentesco e Relacionamento Amoroso</w:t>
      </w:r>
      <w:bookmarkEnd w:id="46"/>
      <w:bookmarkEnd w:id="47"/>
    </w:p>
    <w:p w:rsidRPr="001F5FEF" w:rsidR="00A37118" w:rsidP="001F5FEF" w:rsidRDefault="69B921B5" w14:paraId="4764BCE5" w14:textId="65246AA2">
      <w:pPr>
        <w:jc w:val="both"/>
        <w:rPr>
          <w:rFonts w:eastAsia="Flexo" w:cs="Flexo"/>
          <w:sz w:val="22"/>
        </w:rPr>
      </w:pPr>
      <w:r w:rsidRPr="001F5FEF">
        <w:rPr>
          <w:rFonts w:eastAsia="Flexo" w:cs="Flexo"/>
          <w:sz w:val="22"/>
        </w:rPr>
        <w:t>O Grupo DB1 preza pelas relações humanas e respeitamos os vínculos entre nossos colaboradores, sendo sempre permitido indicar pessoas do ciclo próximo para vagas abertas no Grupo No entanto, possuímos algumas restrições para que não haja conflitos de interesse:</w:t>
      </w:r>
    </w:p>
    <w:p w:rsidRPr="001F5FEF" w:rsidR="00A37118" w:rsidP="001F5FEF" w:rsidRDefault="69B921B5" w14:paraId="6DE4F013" w14:textId="60F75B86">
      <w:pPr>
        <w:pStyle w:val="PargrafodaLista"/>
        <w:numPr>
          <w:ilvl w:val="0"/>
          <w:numId w:val="27"/>
        </w:numPr>
        <w:spacing w:after="120" w:line="360" w:lineRule="auto"/>
        <w:jc w:val="both"/>
        <w:rPr>
          <w:rFonts w:ascii="Flexo" w:hAnsi="Flexo" w:eastAsia="Flexo" w:cs="Flexo"/>
          <w:lang w:val="pt-BR"/>
        </w:rPr>
      </w:pPr>
      <w:r w:rsidRPr="001F5FEF">
        <w:rPr>
          <w:rFonts w:ascii="Flexo" w:hAnsi="Flexo" w:eastAsia="Flexo" w:cs="Flexo"/>
          <w:lang w:val="pt-BR"/>
        </w:rPr>
        <w:t xml:space="preserve">É proibido que haja na relação qualquer nível de subordinação hierárquica dentro do contexto profissional, influência de decisão na gestão de processos ou nas tomadas de decisões referentes à remuneração, </w:t>
      </w:r>
      <w:proofErr w:type="spellStart"/>
      <w:r w:rsidRPr="001F5FEF">
        <w:rPr>
          <w:rFonts w:ascii="Flexo" w:hAnsi="Flexo" w:eastAsia="Flexo" w:cs="Flexo"/>
          <w:lang w:val="pt-BR"/>
        </w:rPr>
        <w:t>seniorização</w:t>
      </w:r>
      <w:proofErr w:type="spellEnd"/>
      <w:r w:rsidRPr="001F5FEF">
        <w:rPr>
          <w:rFonts w:ascii="Flexo" w:hAnsi="Flexo" w:eastAsia="Flexo" w:cs="Flexo"/>
          <w:lang w:val="pt-BR"/>
        </w:rPr>
        <w:t xml:space="preserve"> e desempenho;</w:t>
      </w:r>
    </w:p>
    <w:p w:rsidRPr="001F5FEF" w:rsidR="00A37118" w:rsidP="001F5FEF" w:rsidRDefault="69B921B5" w14:paraId="3A005518" w14:textId="137B868D">
      <w:pPr>
        <w:pStyle w:val="PargrafodaLista"/>
        <w:numPr>
          <w:ilvl w:val="0"/>
          <w:numId w:val="27"/>
        </w:numPr>
        <w:spacing w:after="120" w:line="360" w:lineRule="auto"/>
        <w:jc w:val="both"/>
        <w:rPr>
          <w:rFonts w:ascii="Flexo" w:hAnsi="Flexo" w:eastAsia="Flexo" w:cs="Flexo"/>
          <w:lang w:val="pt-BR"/>
        </w:rPr>
      </w:pPr>
      <w:r w:rsidRPr="001F5FEF">
        <w:rPr>
          <w:rFonts w:ascii="Flexo" w:hAnsi="Flexo" w:eastAsia="Flexo" w:cs="Flexo"/>
          <w:lang w:val="pt-BR"/>
        </w:rPr>
        <w:t>Não oculte a existência de vínculo amoroso ou de parentesco com outro colaborador quando houver possibilidade de estabelecimento de subordinação hierárquica, influência de decisão tanto de gestão como de processos (atividades) entre vocês.</w:t>
      </w:r>
    </w:p>
    <w:p w:rsidRPr="001F5FEF" w:rsidR="00A37118" w:rsidP="001F5FEF" w:rsidRDefault="69B921B5" w14:paraId="0CFE2F76" w14:textId="6260FD07">
      <w:pPr>
        <w:jc w:val="both"/>
        <w:rPr>
          <w:rFonts w:eastAsia="Flexo" w:cs="Flexo"/>
          <w:sz w:val="22"/>
        </w:rPr>
      </w:pPr>
      <w:r w:rsidRPr="001F5FEF">
        <w:rPr>
          <w:rFonts w:eastAsia="Flexo" w:cs="Flexo"/>
          <w:sz w:val="22"/>
        </w:rPr>
        <w:t>Exemplos de potenciais conflitos de interesse nestes casos:</w:t>
      </w:r>
    </w:p>
    <w:p w:rsidRPr="001F5FEF" w:rsidR="00A37118" w:rsidP="001F5FEF" w:rsidRDefault="69B921B5" w14:paraId="0BD7EDD8" w14:textId="1F9D5540">
      <w:pPr>
        <w:pStyle w:val="PargrafodaLista"/>
        <w:numPr>
          <w:ilvl w:val="0"/>
          <w:numId w:val="31"/>
        </w:numPr>
        <w:spacing w:line="360" w:lineRule="auto"/>
        <w:jc w:val="both"/>
        <w:rPr>
          <w:rFonts w:ascii="Flexo" w:hAnsi="Flexo" w:eastAsia="Flexo" w:cs="Flexo"/>
          <w:lang w:val="pt-BR"/>
        </w:rPr>
      </w:pPr>
      <w:r w:rsidRPr="001F5FEF">
        <w:rPr>
          <w:rFonts w:ascii="Flexo" w:hAnsi="Flexo" w:eastAsia="Flexo" w:cs="Flexo"/>
          <w:lang w:val="pt-BR"/>
        </w:rPr>
        <w:t>Subordinação direta: coordenador(a) e analista da sua estrutura;</w:t>
      </w:r>
    </w:p>
    <w:p w:rsidRPr="001F5FEF" w:rsidR="00A37118" w:rsidP="001F5FEF" w:rsidRDefault="69B921B5" w14:paraId="01F36723" w14:textId="5E22FDD9">
      <w:pPr>
        <w:pStyle w:val="PargrafodaLista"/>
        <w:numPr>
          <w:ilvl w:val="0"/>
          <w:numId w:val="31"/>
        </w:numPr>
        <w:spacing w:line="360" w:lineRule="auto"/>
        <w:jc w:val="both"/>
        <w:rPr>
          <w:rFonts w:ascii="Flexo" w:hAnsi="Flexo" w:eastAsia="Flexo" w:cs="Flexo"/>
          <w:lang w:val="pt-BR"/>
        </w:rPr>
      </w:pPr>
      <w:r w:rsidRPr="001F5FEF">
        <w:rPr>
          <w:rFonts w:ascii="Flexo" w:hAnsi="Flexo" w:eastAsia="Flexo" w:cs="Flexo"/>
          <w:lang w:val="pt-BR"/>
        </w:rPr>
        <w:t>Subordinação indireta: coordenador e analista subordinado a um(a) mesmo gerente na estrutura;</w:t>
      </w:r>
    </w:p>
    <w:p w:rsidRPr="001F5FEF" w:rsidR="00A37118" w:rsidP="001F5FEF" w:rsidRDefault="69B921B5" w14:paraId="03AD0C28" w14:textId="0B65BD9B">
      <w:pPr>
        <w:jc w:val="both"/>
        <w:rPr>
          <w:rFonts w:eastAsia="Flexo" w:cs="Flexo"/>
          <w:b/>
          <w:bCs/>
          <w:sz w:val="22"/>
        </w:rPr>
      </w:pPr>
      <w:r w:rsidRPr="001F5FEF">
        <w:rPr>
          <w:rFonts w:eastAsia="Flexo" w:cs="Flexo"/>
          <w:sz w:val="22"/>
        </w:rPr>
        <w:t>Em casos como esses, o Comitê de Ética (Compliance) deve ser notificado junto ao RH para avaliação.</w:t>
      </w:r>
    </w:p>
    <w:p w:rsidRPr="001F5FEF" w:rsidR="00A37118" w:rsidP="009F05E3" w:rsidRDefault="34DBFA0A" w14:paraId="4F8053F0" w14:textId="3381F151">
      <w:pPr>
        <w:pStyle w:val="Ttulo2"/>
      </w:pPr>
      <w:bookmarkStart w:name="_Toc198297698" w:id="48"/>
      <w:bookmarkStart w:name="_Toc198299827" w:id="49"/>
      <w:r w:rsidRPr="001F5FEF">
        <w:t>Precisão dos Registros da Empresa</w:t>
      </w:r>
      <w:bookmarkEnd w:id="48"/>
      <w:bookmarkEnd w:id="49"/>
    </w:p>
    <w:p w:rsidRPr="001F5FEF" w:rsidR="00A37118" w:rsidP="001F5FEF" w:rsidRDefault="34DBFA0A" w14:paraId="69DF0135" w14:textId="3C32A6B7">
      <w:pPr>
        <w:jc w:val="both"/>
        <w:rPr>
          <w:rFonts w:eastAsia="Flexo" w:cs="Flexo"/>
          <w:sz w:val="22"/>
        </w:rPr>
      </w:pPr>
      <w:r w:rsidRPr="001F5FEF">
        <w:rPr>
          <w:rFonts w:eastAsia="Flexo" w:cs="Flexo"/>
          <w:sz w:val="22"/>
        </w:rPr>
        <w:t>Garantir a precisão dos registros é fundamental para garantir a transparência, a conformidade com as leis e a prestação de contas adequadas. Além disso, os registros de qualidade permitem que possamos tomar decisões conscientes, sustentáveis e estratégicas para o Grupo DB1</w:t>
      </w:r>
    </w:p>
    <w:p w:rsidRPr="001F5FEF" w:rsidR="00A37118" w:rsidP="001F5FEF" w:rsidRDefault="34DBFA0A" w14:paraId="36DFF76E" w14:textId="26AFACF7">
      <w:pPr>
        <w:jc w:val="both"/>
        <w:rPr>
          <w:rFonts w:eastAsia="Flexo" w:cs="Flexo"/>
          <w:sz w:val="22"/>
        </w:rPr>
      </w:pPr>
      <w:r w:rsidRPr="001F5FEF">
        <w:rPr>
          <w:rFonts w:eastAsia="Flexo" w:cs="Flexo"/>
          <w:sz w:val="22"/>
        </w:rPr>
        <w:t xml:space="preserve">Todas as transações devem refletir com exatidão nos registros das empresas, no tempo certo. Sabendo disso, ativos e receitas não registrados não são admitidos, em qualquer circunstância. </w:t>
      </w:r>
    </w:p>
    <w:p w:rsidRPr="001F5FEF" w:rsidR="00A37118" w:rsidP="001F5FEF" w:rsidRDefault="34DBFA0A" w14:paraId="3EF09E06" w14:textId="3C8B43EA">
      <w:pPr>
        <w:jc w:val="both"/>
        <w:rPr>
          <w:rFonts w:eastAsia="Flexo" w:cs="Flexo"/>
          <w:sz w:val="22"/>
        </w:rPr>
      </w:pPr>
      <w:r w:rsidRPr="001F5FEF">
        <w:rPr>
          <w:rFonts w:eastAsia="Flexo" w:cs="Flexo"/>
          <w:sz w:val="22"/>
        </w:rPr>
        <w:t>Todos nós somos responsáveis por garantir a qualidade dos registros relacionados ao nosso trabalho diário, isso reforça a nossa política de adotar boas práticas contábeis, financeiras e de auditoria.</w:t>
      </w:r>
    </w:p>
    <w:p w:rsidRPr="001F5FEF" w:rsidR="00A37118" w:rsidP="001F5FEF" w:rsidRDefault="34DBFA0A" w14:paraId="4D834840" w14:textId="77777777">
      <w:pPr>
        <w:rPr>
          <w:rFonts w:eastAsia="Flexo" w:cs="Flexo"/>
          <w:b/>
          <w:bCs/>
          <w:sz w:val="22"/>
        </w:rPr>
      </w:pPr>
      <w:r w:rsidRPr="001F5FEF">
        <w:rPr>
          <w:rFonts w:eastAsia="Flexo" w:cs="Flexo"/>
          <w:b/>
          <w:bCs/>
          <w:sz w:val="22"/>
        </w:rPr>
        <w:t>Agora, um exercício rápido:</w:t>
      </w:r>
    </w:p>
    <w:p w:rsidRPr="001F5FEF" w:rsidR="00A37118" w:rsidP="001F5FEF" w:rsidRDefault="34DBFA0A" w14:paraId="7241C729" w14:textId="49E6D76C">
      <w:pPr>
        <w:jc w:val="center"/>
        <w:rPr>
          <w:rFonts w:eastAsia="Flexo" w:cs="Flexo"/>
          <w:i/>
          <w:iCs/>
          <w:sz w:val="22"/>
        </w:rPr>
      </w:pPr>
      <w:r w:rsidRPr="001F5FEF">
        <w:rPr>
          <w:rFonts w:eastAsia="Flexo" w:cs="Flexo"/>
          <w:i/>
          <w:iCs/>
          <w:sz w:val="22"/>
        </w:rPr>
        <w:t>“Não faço parte do time financeiro ou con</w:t>
      </w:r>
      <w:r w:rsidRPr="001F5FEF" w:rsidR="05E460FA">
        <w:rPr>
          <w:rFonts w:eastAsia="Flexo" w:cs="Flexo"/>
          <w:i/>
          <w:iCs/>
          <w:sz w:val="22"/>
        </w:rPr>
        <w:t>tábil</w:t>
      </w:r>
      <w:r w:rsidRPr="001F5FEF">
        <w:rPr>
          <w:rFonts w:eastAsia="Flexo" w:cs="Flexo"/>
          <w:i/>
          <w:iCs/>
          <w:sz w:val="22"/>
        </w:rPr>
        <w:t>, essa seção se aplica a mim?”</w:t>
      </w:r>
    </w:p>
    <w:p w:rsidRPr="001F5FEF" w:rsidR="00A37118" w:rsidP="001F5FEF" w:rsidRDefault="34DBFA0A" w14:paraId="7374686A" w14:textId="77777777">
      <w:pPr>
        <w:jc w:val="both"/>
        <w:rPr>
          <w:rFonts w:eastAsia="Flexo" w:cs="Flexo"/>
          <w:sz w:val="22"/>
        </w:rPr>
      </w:pPr>
      <w:r w:rsidRPr="001F5FEF">
        <w:rPr>
          <w:rFonts w:eastAsia="Flexo" w:cs="Flexo"/>
          <w:sz w:val="22"/>
        </w:rPr>
        <w:t xml:space="preserve">Sim! </w:t>
      </w:r>
    </w:p>
    <w:p w:rsidRPr="001F5FEF" w:rsidR="00A37118" w:rsidP="001F5FEF" w:rsidRDefault="34DBFA0A" w14:paraId="323BF96E" w14:textId="670D791E">
      <w:pPr>
        <w:jc w:val="both"/>
        <w:rPr>
          <w:rFonts w:eastAsia="Flexo" w:cs="Flexo"/>
          <w:sz w:val="22"/>
        </w:rPr>
      </w:pPr>
      <w:r w:rsidRPr="001F5FEF">
        <w:rPr>
          <w:rFonts w:eastAsia="Flexo" w:cs="Flexo"/>
          <w:sz w:val="22"/>
        </w:rPr>
        <w:t>Considera-se como registro da empresa:</w:t>
      </w:r>
    </w:p>
    <w:p w:rsidRPr="001F5FEF" w:rsidR="00A37118" w:rsidP="001F5FEF" w:rsidRDefault="34DBFA0A" w14:paraId="1ACAE836" w14:textId="07E07EFD">
      <w:pPr>
        <w:pStyle w:val="PargrafodaLista"/>
        <w:numPr>
          <w:ilvl w:val="0"/>
          <w:numId w:val="8"/>
        </w:numPr>
        <w:spacing w:line="360" w:lineRule="auto"/>
        <w:jc w:val="both"/>
        <w:rPr>
          <w:rFonts w:ascii="Flexo" w:hAnsi="Flexo" w:eastAsia="Flexo" w:cs="Flexo"/>
          <w:lang w:val="pt-BR"/>
        </w:rPr>
      </w:pPr>
      <w:r w:rsidRPr="001F5FEF">
        <w:rPr>
          <w:rFonts w:ascii="Flexo" w:hAnsi="Flexo" w:eastAsia="Flexo" w:cs="Flexo"/>
          <w:lang w:val="pt-BR"/>
        </w:rPr>
        <w:t>Registros contábeis e financeiros: registro de transações, balanços, comprovante de despesas de viagem, entre outros;</w:t>
      </w:r>
    </w:p>
    <w:p w:rsidRPr="001F5FEF" w:rsidR="00A37118" w:rsidP="001F5FEF" w:rsidRDefault="34DBFA0A" w14:paraId="5EF9FD79" w14:textId="777021B2">
      <w:pPr>
        <w:pStyle w:val="PargrafodaLista"/>
        <w:numPr>
          <w:ilvl w:val="0"/>
          <w:numId w:val="8"/>
        </w:numPr>
        <w:spacing w:line="360" w:lineRule="auto"/>
        <w:jc w:val="both"/>
        <w:rPr>
          <w:rFonts w:ascii="Flexo" w:hAnsi="Flexo" w:eastAsia="Flexo" w:cs="Flexo"/>
          <w:lang w:val="pt-BR"/>
        </w:rPr>
      </w:pPr>
      <w:r w:rsidRPr="001F5FEF">
        <w:rPr>
          <w:rFonts w:ascii="Flexo" w:hAnsi="Flexo" w:eastAsia="Flexo" w:cs="Flexo"/>
          <w:lang w:val="pt-BR"/>
        </w:rPr>
        <w:t>Documentos de RH: contratos de trabalho, apontamento de horas trabalhadas, folhas de pagamento e registros de benefícios;</w:t>
      </w:r>
    </w:p>
    <w:p w:rsidRPr="001F5FEF" w:rsidR="00A37118" w:rsidP="001F5FEF" w:rsidRDefault="34DBFA0A" w14:paraId="73383A8E" w14:textId="3C92A7B2">
      <w:pPr>
        <w:pStyle w:val="PargrafodaLista"/>
        <w:numPr>
          <w:ilvl w:val="0"/>
          <w:numId w:val="8"/>
        </w:numPr>
        <w:spacing w:line="360" w:lineRule="auto"/>
        <w:jc w:val="both"/>
        <w:rPr>
          <w:rFonts w:ascii="Flexo" w:hAnsi="Flexo" w:eastAsia="Flexo" w:cs="Flexo"/>
          <w:lang w:val="pt-BR"/>
        </w:rPr>
      </w:pPr>
      <w:r w:rsidRPr="001F5FEF">
        <w:rPr>
          <w:rFonts w:ascii="Flexo" w:hAnsi="Flexo" w:eastAsia="Flexo" w:cs="Flexo"/>
          <w:lang w:val="pt-BR"/>
        </w:rPr>
        <w:t>Comprovante de operações comerciais: pedidos de clientes, registro de fornecedores, registro de vendas e inventários;</w:t>
      </w:r>
    </w:p>
    <w:p w:rsidRPr="001F5FEF" w:rsidR="00A37118" w:rsidP="001F5FEF" w:rsidRDefault="34DBFA0A" w14:paraId="1EE687E8" w14:textId="55FF2E6C">
      <w:pPr>
        <w:pStyle w:val="PargrafodaLista"/>
        <w:numPr>
          <w:ilvl w:val="0"/>
          <w:numId w:val="8"/>
        </w:numPr>
        <w:spacing w:line="360" w:lineRule="auto"/>
        <w:jc w:val="both"/>
        <w:rPr>
          <w:rFonts w:ascii="Flexo" w:hAnsi="Flexo" w:eastAsia="Flexo" w:cs="Flexo"/>
          <w:lang w:val="pt-BR"/>
        </w:rPr>
      </w:pPr>
      <w:r w:rsidRPr="001F5FEF">
        <w:rPr>
          <w:rFonts w:ascii="Flexo" w:hAnsi="Flexo" w:eastAsia="Flexo" w:cs="Flexo"/>
          <w:lang w:val="pt-BR"/>
        </w:rPr>
        <w:t>Documentação legal: contratos, acordos, licenças e registros de propriedade intelectual;</w:t>
      </w:r>
    </w:p>
    <w:p w:rsidRPr="001F5FEF" w:rsidR="00A37118" w:rsidP="001F5FEF" w:rsidRDefault="34DBFA0A" w14:paraId="00A0F0BC" w14:textId="673939CB">
      <w:pPr>
        <w:pStyle w:val="PargrafodaLista"/>
        <w:numPr>
          <w:ilvl w:val="0"/>
          <w:numId w:val="8"/>
        </w:numPr>
        <w:spacing w:line="360" w:lineRule="auto"/>
        <w:jc w:val="both"/>
        <w:rPr>
          <w:rFonts w:ascii="Flexo" w:hAnsi="Flexo" w:eastAsia="Flexo" w:cs="Flexo"/>
          <w:lang w:val="pt-BR"/>
        </w:rPr>
      </w:pPr>
      <w:r w:rsidRPr="001F5FEF">
        <w:rPr>
          <w:rFonts w:ascii="Flexo" w:hAnsi="Flexo" w:eastAsia="Flexo" w:cs="Flexo"/>
          <w:lang w:val="pt-BR"/>
        </w:rPr>
        <w:t>Registros de comunicação: atas de reunião, e-mails corporativos, entre outros;</w:t>
      </w:r>
    </w:p>
    <w:p w:rsidRPr="001F5FEF" w:rsidR="00A37118" w:rsidP="001F5FEF" w:rsidRDefault="34DBFA0A" w14:paraId="0F83FB22" w14:textId="0A1BE71E">
      <w:pPr>
        <w:jc w:val="both"/>
        <w:rPr>
          <w:rFonts w:eastAsia="Flexo" w:cs="Flexo"/>
          <w:sz w:val="22"/>
        </w:rPr>
      </w:pPr>
      <w:r w:rsidRPr="001F5FEF">
        <w:rPr>
          <w:rFonts w:eastAsia="Flexo" w:cs="Flexo"/>
          <w:sz w:val="22"/>
        </w:rPr>
        <w:t>Documentação de conformidade regulatória: registros de saúde e segurança, registros ambientais e de conformidade com a lei. Presenciou casos que vão contra essa diretriz? Acione sua liderança direta ou o Comitê de Ética (Compliance) através do canal oficial de denúncias.</w:t>
      </w:r>
    </w:p>
    <w:p w:rsidRPr="001F5FEF" w:rsidR="00A37118" w:rsidP="001F5FEF" w:rsidRDefault="34DBFA0A" w14:paraId="6DAFBB6E" w14:textId="5B4D4A5F">
      <w:pPr>
        <w:jc w:val="both"/>
        <w:rPr>
          <w:rFonts w:eastAsia="Flexo" w:cs="Flexo"/>
          <w:sz w:val="22"/>
        </w:rPr>
      </w:pPr>
      <w:r w:rsidRPr="001F5FEF">
        <w:rPr>
          <w:rFonts w:eastAsia="Flexo" w:cs="Flexo"/>
          <w:b/>
          <w:bCs/>
          <w:sz w:val="22"/>
        </w:rPr>
        <w:t>#ParaLideranças:</w:t>
      </w:r>
      <w:r w:rsidRPr="001F5FEF">
        <w:rPr>
          <w:rFonts w:eastAsia="Flexo" w:cs="Flexo"/>
          <w:sz w:val="22"/>
        </w:rPr>
        <w:t xml:space="preserve"> a precisão dos registros é fundamental e te apoia na tomada de decisões estratégicas em sua rotina. Reforce com seu time a importância de todos manterem registros de suas atividades e de seguir as políticas para garantia dos seus direitos.</w:t>
      </w:r>
    </w:p>
    <w:p w:rsidRPr="001F5FEF" w:rsidR="00A37118" w:rsidP="009F05E3" w:rsidRDefault="327C50D7" w14:paraId="32195B73" w14:textId="391BF30E">
      <w:pPr>
        <w:pStyle w:val="Ttulo2"/>
      </w:pPr>
      <w:bookmarkStart w:name="_Toc198297699" w:id="50"/>
      <w:bookmarkStart w:name="_Toc198299828" w:id="51"/>
      <w:r w:rsidRPr="001F5FEF">
        <w:t>Processo de Compras</w:t>
      </w:r>
      <w:bookmarkEnd w:id="50"/>
      <w:bookmarkEnd w:id="51"/>
    </w:p>
    <w:p w:rsidRPr="001F5FEF" w:rsidR="00A37118" w:rsidP="001F5FEF" w:rsidRDefault="327C50D7" w14:paraId="7C05A9E7" w14:textId="797F1BFF">
      <w:pPr>
        <w:jc w:val="both"/>
        <w:rPr>
          <w:rFonts w:eastAsia="Flexo" w:cs="Flexo"/>
          <w:sz w:val="22"/>
        </w:rPr>
      </w:pPr>
      <w:r w:rsidRPr="001F5FEF">
        <w:rPr>
          <w:rFonts w:eastAsia="Flexo" w:cs="Flexo"/>
          <w:sz w:val="22"/>
        </w:rPr>
        <w:t>Todo o processo de compras deve ser feito com base no mérito, e não devido ao nível de influência de qualquer pessoa, seja ela quem for.</w:t>
      </w:r>
    </w:p>
    <w:p w:rsidRPr="001F5FEF" w:rsidR="00A37118" w:rsidP="001F5FEF" w:rsidRDefault="327C50D7" w14:paraId="25410592" w14:textId="77777777">
      <w:pPr>
        <w:jc w:val="both"/>
        <w:rPr>
          <w:rFonts w:eastAsia="Flexo" w:cs="Flexo"/>
          <w:sz w:val="22"/>
        </w:rPr>
      </w:pPr>
      <w:r w:rsidRPr="001F5FEF">
        <w:rPr>
          <w:rFonts w:eastAsia="Flexo" w:cs="Flexo"/>
          <w:sz w:val="22"/>
        </w:rPr>
        <w:t>Durante o processo de concorrência, o colaborador nunca deverá se envolver em nenhum entretenimento, dar ou receber presentes, ou praticar qualquer atividade semelhante com qualquer pessoa, seja ela um funcionário público ou não.</w:t>
      </w:r>
    </w:p>
    <w:p w:rsidRPr="001F5FEF" w:rsidR="5DFD1896" w:rsidP="001F5FEF" w:rsidRDefault="7F0419E1" w14:paraId="50B1A260" w14:textId="1AEAD282">
      <w:pPr>
        <w:jc w:val="both"/>
        <w:rPr>
          <w:rFonts w:eastAsia="Flexo" w:cs="Flexo"/>
          <w:sz w:val="22"/>
        </w:rPr>
      </w:pPr>
      <w:r w:rsidRPr="001F5FEF">
        <w:rPr>
          <w:rFonts w:eastAsia="Flexo" w:cs="Flexo"/>
          <w:sz w:val="22"/>
        </w:rPr>
        <w:t>Consulte a Política e os Procedimentos de Compras</w:t>
      </w:r>
      <w:r w:rsidRPr="001F5FEF" w:rsidR="41F7773C">
        <w:rPr>
          <w:rFonts w:eastAsia="Flexo" w:cs="Flexo"/>
          <w:sz w:val="22"/>
        </w:rPr>
        <w:t xml:space="preserve"> </w:t>
      </w:r>
      <w:r w:rsidRPr="001F5FEF">
        <w:rPr>
          <w:rFonts w:eastAsia="Flexo" w:cs="Flexo"/>
          <w:sz w:val="22"/>
        </w:rPr>
        <w:t>para mais detalhes.</w:t>
      </w:r>
    </w:p>
    <w:p w:rsidRPr="001F5FEF" w:rsidR="1DB7E38B" w:rsidP="009F05E3" w:rsidRDefault="1DB7E38B" w14:paraId="33264D0A" w14:textId="644DAB55">
      <w:pPr>
        <w:pStyle w:val="Ttulo2"/>
      </w:pPr>
      <w:bookmarkStart w:name="_Toc198297700" w:id="52"/>
      <w:bookmarkStart w:name="_Toc198299829" w:id="53"/>
      <w:r w:rsidRPr="001F5FEF">
        <w:t>Presentes, Brindes e Entretenimento</w:t>
      </w:r>
      <w:bookmarkEnd w:id="52"/>
      <w:bookmarkEnd w:id="53"/>
    </w:p>
    <w:p w:rsidRPr="001F5FEF" w:rsidR="1DB7E38B" w:rsidP="001F5FEF" w:rsidRDefault="1DB7E38B" w14:paraId="3774573F" w14:textId="33138366">
      <w:pPr>
        <w:jc w:val="both"/>
        <w:rPr>
          <w:rFonts w:eastAsia="Flexo" w:cs="Flexo"/>
          <w:sz w:val="22"/>
        </w:rPr>
      </w:pPr>
      <w:r w:rsidRPr="001F5FEF">
        <w:rPr>
          <w:rFonts w:eastAsia="Flexo" w:cs="Flexo"/>
          <w:sz w:val="22"/>
        </w:rPr>
        <w:t>Boas relações com parceiros de negócios são essenciais para qualquer empresa. Brindes, presentes e entretenimentos (despesas com refeição e acomodações, por exemplo) são cortesias que ajudam a fortalecer as relações de negócio – em algumas culturas mais que em outras.</w:t>
      </w:r>
    </w:p>
    <w:p w:rsidRPr="001F5FEF" w:rsidR="1DB7E38B" w:rsidP="001F5FEF" w:rsidRDefault="1DB7E38B" w14:paraId="6E65B481" w14:textId="6BA5C333">
      <w:pPr>
        <w:jc w:val="both"/>
        <w:rPr>
          <w:rFonts w:eastAsia="Flexo" w:cs="Flexo"/>
          <w:sz w:val="22"/>
        </w:rPr>
      </w:pPr>
      <w:r w:rsidRPr="001F5FEF">
        <w:rPr>
          <w:rFonts w:eastAsia="Flexo" w:cs="Flexo"/>
          <w:sz w:val="22"/>
        </w:rPr>
        <w:t>Para que não haja dúvida sobre as intenções por trás dos brindes e presentes, lembre-se que a oferta e/ou o recebimento devem estar ligados às atividades comerciais, não deve ser habitual e, de forma alguma, ser um tipo de suborno.</w:t>
      </w:r>
    </w:p>
    <w:p w:rsidRPr="001F5FEF" w:rsidR="1DB7E38B" w:rsidP="001F5FEF" w:rsidRDefault="1DB7E38B" w14:paraId="247421CF" w14:textId="0EA4A0F2">
      <w:pPr>
        <w:jc w:val="both"/>
        <w:rPr>
          <w:rFonts w:eastAsia="Flexo" w:cs="Flexo"/>
          <w:sz w:val="22"/>
        </w:rPr>
      </w:pPr>
      <w:r w:rsidRPr="001F5FEF">
        <w:rPr>
          <w:rFonts w:eastAsia="Flexo" w:cs="Flexo"/>
          <w:sz w:val="22"/>
        </w:rPr>
        <w:t>Ainda que os costumes variem de lugar para lugar, precisamos evitar oferecer, pedir e aceitar presentes e benefícios que possam comprometer nossa relação com a DB1 ou criar algum laço que precise de alguma retribuição.</w:t>
      </w:r>
    </w:p>
    <w:p w:rsidRPr="001F5FEF" w:rsidR="1DB7E38B" w:rsidP="001F5FEF" w:rsidRDefault="1DB7E38B" w14:paraId="06A5AA96" w14:textId="2BABD516">
      <w:pPr>
        <w:jc w:val="both"/>
        <w:rPr>
          <w:rFonts w:eastAsia="Flexo" w:cs="Flexo"/>
          <w:sz w:val="22"/>
        </w:rPr>
      </w:pPr>
      <w:r w:rsidRPr="001F5FEF">
        <w:rPr>
          <w:rFonts w:eastAsia="Flexo" w:cs="Flexo"/>
          <w:sz w:val="22"/>
        </w:rPr>
        <w:t>Além disso, colaboradores DB1 que atuam em transações envolvendo autoridades governamentais devem estar cientes das leis que se aplicam especificamente às suas atividades.</w:t>
      </w:r>
    </w:p>
    <w:p w:rsidRPr="001F5FEF" w:rsidR="1DB7E38B" w:rsidP="001F5FEF" w:rsidRDefault="1DB7E38B" w14:paraId="4E13DE7F" w14:textId="443DC6FD">
      <w:pPr>
        <w:jc w:val="both"/>
        <w:rPr>
          <w:rFonts w:eastAsia="Flexo" w:cs="Flexo"/>
          <w:sz w:val="22"/>
        </w:rPr>
      </w:pPr>
      <w:r w:rsidRPr="001F5FEF">
        <w:rPr>
          <w:rFonts w:eastAsia="Flexo" w:cs="Flexo"/>
          <w:sz w:val="22"/>
        </w:rPr>
        <w:t>Em nome do Grupo DB1 e suas empresas, nenhum brinde, presente, viagem ou entretenimento pode, em hipótese alguma, ser dado a qualquer pessoa para influenciar ou compensar impropriamente um ato ou decisão, como compensação real ou pretendida para qualquer benefício.</w:t>
      </w:r>
    </w:p>
    <w:p w:rsidRPr="001F5FEF" w:rsidR="1DB7E38B" w:rsidP="001F5FEF" w:rsidRDefault="1DB7E38B" w14:paraId="5667A969" w14:textId="5731706A">
      <w:pPr>
        <w:jc w:val="both"/>
        <w:rPr>
          <w:rFonts w:eastAsia="Flexo" w:cs="Flexo"/>
          <w:b/>
          <w:bCs/>
          <w:sz w:val="22"/>
        </w:rPr>
      </w:pPr>
      <w:r w:rsidRPr="001F5FEF">
        <w:rPr>
          <w:rFonts w:eastAsia="Flexo" w:cs="Flexo"/>
          <w:b/>
          <w:bCs/>
          <w:sz w:val="22"/>
        </w:rPr>
        <w:t>Um resumo:</w:t>
      </w:r>
    </w:p>
    <w:p w:rsidRPr="001F5FEF" w:rsidR="1DB7E38B" w:rsidP="001F5FEF" w:rsidRDefault="1DB7E38B" w14:paraId="4618D49A" w14:textId="07545E46">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Você pode aceitar ou oferecer brindes institucionais – aqueles que possuem a logomarca da empresa – como agendas, calendários e canetas, ou brindes institucionais que sejam para agradecer a gentileza e parceria de uma relação comercial;</w:t>
      </w:r>
    </w:p>
    <w:p w:rsidRPr="001F5FEF" w:rsidR="1DB7E38B" w:rsidP="001F5FEF" w:rsidRDefault="1DB7E38B" w14:paraId="45DAE178" w14:textId="4AB148D2">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Você pode aceitar ou oferecer produtos comestíveis, como caixas de bombom e bolos, mas estes itens devem ser compartilhados com a sua equipe e departamento, pois você não trabalha sozinho;</w:t>
      </w:r>
    </w:p>
    <w:p w:rsidRPr="001F5FEF" w:rsidR="6A48D738" w:rsidP="001F5FEF" w:rsidRDefault="1DB7E38B" w14:paraId="7A26A6EC" w14:textId="2F3D22FC">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É proibido aceitar brindes e presentes em dinheiro ou equivalente, como vales de presentes</w:t>
      </w:r>
      <w:r w:rsidRPr="001F5FEF" w:rsidR="0508BC24">
        <w:rPr>
          <w:rFonts w:ascii="Flexo" w:hAnsi="Flexo" w:eastAsia="Flexo" w:cs="Flexo"/>
          <w:lang w:val="pt-BR"/>
        </w:rPr>
        <w:t>, vouchers</w:t>
      </w:r>
      <w:r w:rsidRPr="001F5FEF">
        <w:rPr>
          <w:rFonts w:ascii="Flexo" w:hAnsi="Flexo" w:eastAsia="Flexo" w:cs="Flexo"/>
          <w:lang w:val="pt-BR"/>
        </w:rPr>
        <w:t xml:space="preserve"> ou ingressos;</w:t>
      </w:r>
    </w:p>
    <w:p w:rsidRPr="001F5FEF" w:rsidR="1DB7E38B" w:rsidP="001F5FEF" w:rsidRDefault="1DB7E38B" w14:paraId="006B0D1E" w14:textId="310EC7BC">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É proibido receber brindes que sejam proibidos pela legislação;</w:t>
      </w:r>
    </w:p>
    <w:p w:rsidRPr="001F5FEF" w:rsidR="1DB7E38B" w:rsidP="001F5FEF" w:rsidRDefault="1DB7E38B" w14:paraId="1C452CFD" w14:textId="454F0DD2">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É proibido receber brindes e presentes que criem a impressão de que o presenteador tem direito a tratamento preferencial;</w:t>
      </w:r>
    </w:p>
    <w:p w:rsidRPr="001F5FEF" w:rsidR="1DB7E38B" w:rsidP="001F5FEF" w:rsidRDefault="1DB7E38B" w14:paraId="64B80227" w14:textId="07D3F03E">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Aceite apenas brindes e presentes que não causem embaraço para o Grupo DB1 ou para o presenteador, caso venha a público;</w:t>
      </w:r>
    </w:p>
    <w:p w:rsidRPr="001F5FEF" w:rsidR="1DB7E38B" w:rsidP="001F5FEF" w:rsidRDefault="1DB7E38B" w14:paraId="5214FC2B" w14:textId="66F155E5">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É proibido oferecer brindes e presentes “por fora”, pois podem passar a imagem de suborno, recompensa ou vantagens impróprias;</w:t>
      </w:r>
    </w:p>
    <w:p w:rsidRPr="001F5FEF" w:rsidR="1DB7E38B" w:rsidP="001F5FEF" w:rsidRDefault="1DB7E38B" w14:paraId="5380542F" w14:textId="66031E40">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É proibido oferecer formas de serviços ou outros benefícios não pecuniários (como promessa de emprego ou resolução de atos contra ou a favor de quem ofereceu);</w:t>
      </w:r>
    </w:p>
    <w:p w:rsidRPr="001F5FEF" w:rsidR="64197087" w:rsidP="001F5FEF" w:rsidRDefault="1DB7E38B" w14:paraId="3411D8AA" w14:textId="4AE909E5">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 xml:space="preserve">É proibido receber ou presentear com brindes, entretenimentos e/ou presentes com itens de valor acima de R$ </w:t>
      </w:r>
      <w:r w:rsidRPr="001F5FEF" w:rsidR="7CED2408">
        <w:rPr>
          <w:rFonts w:ascii="Flexo" w:hAnsi="Flexo" w:eastAsia="Flexo" w:cs="Flexo"/>
          <w:lang w:val="pt-BR"/>
        </w:rPr>
        <w:t>5</w:t>
      </w:r>
      <w:r w:rsidRPr="001F5FEF">
        <w:rPr>
          <w:rFonts w:ascii="Flexo" w:hAnsi="Flexo" w:eastAsia="Flexo" w:cs="Flexo"/>
          <w:lang w:val="pt-BR"/>
        </w:rPr>
        <w:t>00,00 (</w:t>
      </w:r>
      <w:r w:rsidRPr="001F5FEF" w:rsidR="04EC3571">
        <w:rPr>
          <w:rFonts w:ascii="Flexo" w:hAnsi="Flexo" w:eastAsia="Flexo" w:cs="Flexo"/>
          <w:lang w:val="pt-BR"/>
        </w:rPr>
        <w:t xml:space="preserve">quinhentos </w:t>
      </w:r>
      <w:r w:rsidRPr="001F5FEF">
        <w:rPr>
          <w:rFonts w:ascii="Flexo" w:hAnsi="Flexo" w:eastAsia="Flexo" w:cs="Flexo"/>
          <w:lang w:val="pt-BR"/>
        </w:rPr>
        <w:t xml:space="preserve">reais). </w:t>
      </w:r>
    </w:p>
    <w:p w:rsidRPr="001F5FEF" w:rsidR="1DB7E38B" w:rsidP="001F5FEF" w:rsidRDefault="1DB7E38B" w14:paraId="06025DAC" w14:textId="7DFE78DB">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Os presentes, brindes e entretenimentos que ultrapassarem o valor permitido e que não puderem ser devolvidos, deverão ser comunicados a liderança e ao Comitê de Ética (Compliance), sendo posteriormente encaminhado para doação por meio do CORDS (Comitê de Responsabilidade e Desenvolvimento Socioambiental)</w:t>
      </w:r>
      <w:r w:rsidRPr="001F5FEF" w:rsidR="5C1FC5F6">
        <w:rPr>
          <w:rFonts w:ascii="Flexo" w:hAnsi="Flexo" w:eastAsia="Flexo" w:cs="Flexo"/>
          <w:lang w:val="pt-BR"/>
        </w:rPr>
        <w:t xml:space="preserve"> ou para sorteio entre o time (que deve ser realizado de forma imparcial)</w:t>
      </w:r>
      <w:r w:rsidRPr="001F5FEF">
        <w:rPr>
          <w:rFonts w:ascii="Flexo" w:hAnsi="Flexo" w:eastAsia="Flexo" w:cs="Flexo"/>
          <w:lang w:val="pt-BR"/>
        </w:rPr>
        <w:t>;</w:t>
      </w:r>
    </w:p>
    <w:p w:rsidRPr="001F5FEF" w:rsidR="1DB7E38B" w:rsidP="001F5FEF" w:rsidRDefault="1DB7E38B" w14:paraId="104C42C9" w14:textId="3412171D">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É proibido receber ou ofertar presentes, brindes e/ou entretenimento, independentemente do valor, para a mesma pessoa ou empresa com frequência;</w:t>
      </w:r>
    </w:p>
    <w:p w:rsidRPr="001F5FEF" w:rsidR="001F1A4F" w:rsidP="001F5FEF" w:rsidRDefault="1DB7E38B" w14:paraId="16B629F4" w14:textId="639885EA">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Você pode pagar por refeições se: estiver em Maringá e o Grupo DB1 for o anfitrião; em celebração de entregas, metas alcançadas e trabalhos concluídos com sucesso extraordinário.</w:t>
      </w:r>
    </w:p>
    <w:p w:rsidRPr="001F5FEF" w:rsidR="1DB7E38B" w:rsidP="001F5FEF" w:rsidRDefault="1DB7E38B" w14:paraId="29ABEA6A" w14:textId="1992EA5F">
      <w:pPr>
        <w:jc w:val="both"/>
        <w:rPr>
          <w:rFonts w:eastAsia="Flexo" w:cs="Flexo"/>
          <w:i/>
          <w:iCs/>
          <w:sz w:val="22"/>
          <w:u w:val="single"/>
        </w:rPr>
      </w:pPr>
      <w:r w:rsidRPr="001F5FEF">
        <w:rPr>
          <w:rFonts w:eastAsia="Flexo" w:cs="Flexo"/>
          <w:sz w:val="22"/>
        </w:rPr>
        <w:t>Lembre-se: parceiros de negócios (fornecedores, prestadores de serviços e clientes) seguem suas próprias diretrizes para presentes, brindes e entretenimento, consulte antes de enviá-los.</w:t>
      </w:r>
    </w:p>
    <w:p w:rsidRPr="001F5FEF" w:rsidR="1DB7E38B" w:rsidP="001F5FEF" w:rsidRDefault="1DB7E38B" w14:paraId="247D60CC" w14:textId="77777777">
      <w:pPr>
        <w:jc w:val="both"/>
        <w:rPr>
          <w:rFonts w:eastAsia="Flexo" w:cs="Flexo"/>
          <w:sz w:val="22"/>
        </w:rPr>
      </w:pPr>
      <w:r w:rsidRPr="001F5FEF">
        <w:rPr>
          <w:rFonts w:eastAsia="Flexo" w:cs="Flexo"/>
          <w:sz w:val="22"/>
        </w:rPr>
        <w:t xml:space="preserve">Ao receber a oferta de um presente ou entretenimento inapropriado, você deve: </w:t>
      </w:r>
    </w:p>
    <w:p w:rsidRPr="001F5FEF" w:rsidR="1DB7E38B" w:rsidP="001F5FEF" w:rsidRDefault="1DB7E38B" w14:paraId="5500F13D" w14:textId="63498C2A">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Mostrar consideração pela atitude, explicar a Política do Grupo DB1 e diplomaticamente recusar o presente;</w:t>
      </w:r>
    </w:p>
    <w:p w:rsidRPr="001F5FEF" w:rsidR="1DB7E38B" w:rsidP="001F5FEF" w:rsidRDefault="1DB7E38B" w14:paraId="3D2B4110" w14:textId="077F154C">
      <w:pPr>
        <w:pStyle w:val="PargrafodaLista"/>
        <w:numPr>
          <w:ilvl w:val="0"/>
          <w:numId w:val="28"/>
        </w:numPr>
        <w:spacing w:after="120" w:line="360" w:lineRule="auto"/>
        <w:jc w:val="both"/>
        <w:rPr>
          <w:rFonts w:ascii="Flexo" w:hAnsi="Flexo" w:eastAsia="Flexo" w:cs="Flexo"/>
          <w:lang w:val="pt-BR"/>
        </w:rPr>
      </w:pPr>
      <w:r w:rsidRPr="001F5FEF">
        <w:rPr>
          <w:rFonts w:ascii="Flexo" w:hAnsi="Flexo" w:eastAsia="Flexo" w:cs="Flexo"/>
          <w:lang w:val="pt-BR"/>
        </w:rPr>
        <w:t xml:space="preserve">Se você não se sente confortável em fazer isso, converse com sua liderança direta para </w:t>
      </w:r>
      <w:bookmarkStart w:name="_Int_a833NWvv" w:id="54"/>
      <w:proofErr w:type="gramStart"/>
      <w:r w:rsidRPr="001F5FEF">
        <w:rPr>
          <w:rFonts w:ascii="Flexo" w:hAnsi="Flexo" w:eastAsia="Flexo" w:cs="Flexo"/>
          <w:lang w:val="pt-BR"/>
        </w:rPr>
        <w:t>melhor</w:t>
      </w:r>
      <w:bookmarkEnd w:id="54"/>
      <w:proofErr w:type="gramEnd"/>
      <w:r w:rsidRPr="001F5FEF">
        <w:rPr>
          <w:rFonts w:ascii="Flexo" w:hAnsi="Flexo" w:eastAsia="Flexo" w:cs="Flexo"/>
          <w:lang w:val="pt-BR"/>
        </w:rPr>
        <w:t xml:space="preserve"> tomada de decisão.</w:t>
      </w:r>
    </w:p>
    <w:p w:rsidRPr="001F5FEF" w:rsidR="1DB7E38B" w:rsidP="001F5FEF" w:rsidRDefault="1DB7E38B" w14:paraId="5294A260" w14:textId="5768DABC">
      <w:pPr>
        <w:jc w:val="both"/>
        <w:rPr>
          <w:rFonts w:eastAsia="Flexo" w:cs="Flexo"/>
          <w:sz w:val="22"/>
        </w:rPr>
      </w:pPr>
      <w:r w:rsidRPr="001F5FEF">
        <w:rPr>
          <w:rFonts w:eastAsia="Flexo" w:cs="Flexo"/>
          <w:sz w:val="22"/>
        </w:rPr>
        <w:t>Em algumas situações pode não ser tão fácil determinar se um presente ou brinde é apropriado, assim como decidir o que fazer ao receber uma oferta inadequada. Por isso, nestes casos, espera-se que os colaboradores relatem essas ofertas à sua liderança direta.</w:t>
      </w:r>
    </w:p>
    <w:p w:rsidRPr="001F5FEF" w:rsidR="5DFD1896" w:rsidP="001F5FEF" w:rsidRDefault="1DB7E38B" w14:paraId="3E1D0960" w14:textId="39A663AD">
      <w:pPr>
        <w:jc w:val="both"/>
        <w:rPr>
          <w:rFonts w:eastAsia="Flexo" w:cs="Flexo"/>
          <w:sz w:val="22"/>
        </w:rPr>
      </w:pPr>
      <w:r w:rsidRPr="001F5FEF">
        <w:rPr>
          <w:rFonts w:eastAsia="Flexo" w:cs="Flexo"/>
          <w:sz w:val="22"/>
        </w:rPr>
        <w:t>O Comitê de Ética (Compliance) está disposto a apoiar você e sua equipe em quaisquer momentos como esses.</w:t>
      </w:r>
    </w:p>
    <w:p w:rsidRPr="001F5FEF" w:rsidR="001F1A4F" w:rsidP="009F05E3" w:rsidRDefault="001F1A4F" w14:paraId="7EB7E53D" w14:textId="56D2AE73">
      <w:pPr>
        <w:pStyle w:val="Ttulo2"/>
      </w:pPr>
      <w:bookmarkStart w:name="_Toc198297701" w:id="55"/>
      <w:bookmarkStart w:name="_Toc198299830" w:id="56"/>
      <w:r w:rsidRPr="001F5FEF">
        <w:t>Pagamentos Indevidos, Lavagem de Dinheiro e Relacionamento com Governos</w:t>
      </w:r>
      <w:bookmarkEnd w:id="55"/>
      <w:bookmarkEnd w:id="56"/>
    </w:p>
    <w:p w:rsidRPr="001F5FEF" w:rsidR="7AAF3212" w:rsidP="001F5FEF" w:rsidRDefault="001F1A4F" w14:paraId="6BB96DA8" w14:textId="47BC8D97">
      <w:pPr>
        <w:jc w:val="both"/>
        <w:rPr>
          <w:rFonts w:eastAsia="Flexo" w:cs="Flexo"/>
          <w:sz w:val="22"/>
        </w:rPr>
      </w:pPr>
      <w:r w:rsidRPr="001F5FEF">
        <w:rPr>
          <w:rFonts w:eastAsia="Flexo" w:cs="Flexo"/>
          <w:sz w:val="22"/>
        </w:rPr>
        <w:t xml:space="preserve">A corrupção prejudica a sociedade em várias formas, causando danos na área política, econômica e social. </w:t>
      </w:r>
      <w:r w:rsidRPr="001F5FEF" w:rsidR="3F051D99">
        <w:rPr>
          <w:rFonts w:eastAsia="Flexo" w:cs="Flexo"/>
          <w:sz w:val="22"/>
        </w:rPr>
        <w:t>Por isso, t</w:t>
      </w:r>
      <w:r w:rsidRPr="001F5FEF" w:rsidR="7AAF3212">
        <w:rPr>
          <w:rFonts w:eastAsia="Flexo" w:cs="Flexo"/>
          <w:sz w:val="22"/>
        </w:rPr>
        <w:t xml:space="preserve">emos o compromisso de conduzir nossos negócios de acordo com as leis e regulamentações aplicáveis relacionadas à lavagem de dinheiro, </w:t>
      </w:r>
    </w:p>
    <w:p w:rsidRPr="001F5FEF" w:rsidR="001F1A4F" w:rsidP="001F5FEF" w:rsidRDefault="001F1A4F" w14:paraId="1D577550" w14:textId="73546A99">
      <w:pPr>
        <w:jc w:val="both"/>
        <w:rPr>
          <w:rFonts w:eastAsia="Flexo" w:cs="Flexo"/>
          <w:sz w:val="22"/>
        </w:rPr>
      </w:pPr>
      <w:r w:rsidRPr="001F5FEF">
        <w:rPr>
          <w:rFonts w:eastAsia="Flexo" w:cs="Flexo"/>
          <w:sz w:val="22"/>
        </w:rPr>
        <w:t xml:space="preserve">É proibido usar recursos ou bens </w:t>
      </w:r>
      <w:r w:rsidRPr="001F5FEF" w:rsidR="60683B0F">
        <w:rPr>
          <w:rFonts w:eastAsia="Flexo" w:cs="Flexo"/>
          <w:sz w:val="22"/>
        </w:rPr>
        <w:t>do Grupo DB1 e suas empresas</w:t>
      </w:r>
      <w:r w:rsidRPr="001F5FEF">
        <w:rPr>
          <w:rFonts w:eastAsia="Flexo" w:cs="Flexo"/>
          <w:sz w:val="22"/>
        </w:rPr>
        <w:t xml:space="preserve"> para conceder benefícios, fazer pagamentos ou qualquer transferência de valor (como doações), ilegais ou indevidos a clientes, representantes do governo ou outros terceiros. Essa proibição se aplica aos pagamentos diretos e indiretos (feitos por meio de terceiros) </w:t>
      </w:r>
      <w:r w:rsidRPr="001F5FEF" w:rsidR="4E3CDC27">
        <w:rPr>
          <w:rFonts w:eastAsia="Flexo" w:cs="Flexo"/>
          <w:sz w:val="22"/>
        </w:rPr>
        <w:t xml:space="preserve">e que </w:t>
      </w:r>
      <w:r w:rsidRPr="001F5FEF">
        <w:rPr>
          <w:rFonts w:eastAsia="Flexo" w:cs="Flexo"/>
          <w:sz w:val="22"/>
        </w:rPr>
        <w:t>se destina a prevenir subornos, propinas ou qualquer outro tipo de benefício em troca de vantagem indevida.</w:t>
      </w:r>
    </w:p>
    <w:p w:rsidRPr="001F5FEF" w:rsidR="001F1A4F" w:rsidP="001F5FEF" w:rsidRDefault="001F1A4F" w14:paraId="0B171077" w14:textId="2293FB71">
      <w:pPr>
        <w:jc w:val="both"/>
        <w:rPr>
          <w:rFonts w:eastAsia="Flexo" w:cs="Flexo"/>
          <w:sz w:val="22"/>
        </w:rPr>
      </w:pPr>
      <w:r w:rsidRPr="001F5FEF">
        <w:rPr>
          <w:rFonts w:eastAsia="Flexo" w:cs="Flexo"/>
          <w:sz w:val="22"/>
        </w:rPr>
        <w:t>Algumas leis sobre corrupção possuem definições muito amplas sobre suborno</w:t>
      </w:r>
      <w:r w:rsidRPr="001F5FEF" w:rsidR="08A148FA">
        <w:rPr>
          <w:rFonts w:eastAsia="Flexo" w:cs="Flexo"/>
          <w:sz w:val="22"/>
        </w:rPr>
        <w:t xml:space="preserve"> e é</w:t>
      </w:r>
      <w:r w:rsidRPr="001F5FEF">
        <w:rPr>
          <w:rFonts w:eastAsia="Flexo" w:cs="Flexo"/>
          <w:sz w:val="22"/>
        </w:rPr>
        <w:t xml:space="preserve"> possível que um indivíduo seja processado por uma prática que não sabia constituir violação legal. Deste modo, os colaboradores devem ter muito cuidado com essas questões, solicitando orientação ao Jurídico</w:t>
      </w:r>
      <w:r w:rsidRPr="001F5FEF" w:rsidR="67F3BB92">
        <w:rPr>
          <w:rFonts w:eastAsia="Flexo" w:cs="Flexo"/>
          <w:sz w:val="22"/>
        </w:rPr>
        <w:t xml:space="preserve"> ou ao</w:t>
      </w:r>
      <w:r w:rsidRPr="001F5FEF" w:rsidR="00CD6EAC">
        <w:rPr>
          <w:rFonts w:eastAsia="Flexo" w:cs="Flexo"/>
          <w:sz w:val="22"/>
        </w:rPr>
        <w:t xml:space="preserve"> </w:t>
      </w:r>
      <w:r w:rsidRPr="001F5FEF">
        <w:rPr>
          <w:rFonts w:eastAsia="Flexo" w:cs="Flexo"/>
          <w:sz w:val="22"/>
        </w:rPr>
        <w:t>Compliance sempre que necessário.</w:t>
      </w:r>
    </w:p>
    <w:p w:rsidRPr="001F5FEF" w:rsidR="008A6A8E" w:rsidP="001F5FEF" w:rsidRDefault="2D601D23" w14:paraId="347B9F2E" w14:textId="3B1EC773">
      <w:pPr>
        <w:jc w:val="both"/>
        <w:rPr>
          <w:rFonts w:eastAsia="Flexo" w:cs="Flexo"/>
          <w:sz w:val="22"/>
        </w:rPr>
      </w:pPr>
      <w:r w:rsidRPr="001F5FEF">
        <w:rPr>
          <w:rFonts w:eastAsia="Flexo" w:cs="Flexo"/>
          <w:sz w:val="22"/>
        </w:rPr>
        <w:t>O Grupo</w:t>
      </w:r>
      <w:r w:rsidRPr="001F5FEF" w:rsidR="001F1A4F">
        <w:rPr>
          <w:rFonts w:eastAsia="Flexo" w:cs="Flexo"/>
          <w:sz w:val="22"/>
        </w:rPr>
        <w:t xml:space="preserve"> DB1 não dará apoio financeiro ou qualquer tipo de assistência a qualquer pessoa envolvida em atividades criminosas. Também não dará nenhum tipo de apoio e auxílio em procedimentos por meio dos quais pessoas físicas ou jurídicas procurem ocultar os recursos advindos de atividades criminosas ou fazê-los parecer lícitos (“lavagem de dinheiro”), sempre respeitando a legislação vigente.</w:t>
      </w:r>
    </w:p>
    <w:p w:rsidRPr="001F5FEF" w:rsidR="008A6A8E" w:rsidP="009F05E3" w:rsidRDefault="579D9512" w14:paraId="65E97CB2" w14:textId="77777777">
      <w:pPr>
        <w:pStyle w:val="Ttulo2"/>
      </w:pPr>
      <w:bookmarkStart w:name="_Toc198297702" w:id="57"/>
      <w:bookmarkStart w:name="_Toc198299831" w:id="58"/>
      <w:r w:rsidRPr="001F5FEF">
        <w:t>Fraude</w:t>
      </w:r>
      <w:bookmarkEnd w:id="57"/>
      <w:bookmarkEnd w:id="58"/>
    </w:p>
    <w:p w:rsidRPr="001F5FEF" w:rsidR="008A6A8E" w:rsidP="001F5FEF" w:rsidRDefault="579D9512" w14:paraId="380D708D" w14:textId="62343755">
      <w:pPr>
        <w:jc w:val="both"/>
        <w:rPr>
          <w:rFonts w:eastAsia="Flexo" w:cs="Flexo"/>
          <w:sz w:val="22"/>
        </w:rPr>
      </w:pPr>
      <w:r w:rsidRPr="001F5FEF">
        <w:rPr>
          <w:rFonts w:eastAsia="Flexo" w:cs="Flexo"/>
          <w:sz w:val="22"/>
        </w:rPr>
        <w:t>Consideramos como fraude qualquer ação realizada para obter ganhos de forma ilícita e que prejudicam outras pessoas. No Grupo DB1 não toleramos comportamentos vindos de colaboradores, parceiros e fornecedores, que diante das funções que atuam, queiram ganhar mediante fraude.</w:t>
      </w:r>
    </w:p>
    <w:p w:rsidRPr="001F5FEF" w:rsidR="008A6A8E" w:rsidP="001F5FEF" w:rsidRDefault="579D9512" w14:paraId="755AE690" w14:textId="77777777">
      <w:pPr>
        <w:jc w:val="both"/>
        <w:rPr>
          <w:rFonts w:eastAsia="Flexo" w:cs="Flexo"/>
          <w:sz w:val="22"/>
        </w:rPr>
      </w:pPr>
      <w:r w:rsidRPr="001F5FEF">
        <w:rPr>
          <w:rFonts w:eastAsia="Flexo" w:cs="Flexo"/>
          <w:sz w:val="22"/>
        </w:rPr>
        <w:t>Alguns exemplos:</w:t>
      </w:r>
    </w:p>
    <w:p w:rsidRPr="001F5FEF" w:rsidR="008A6A8E" w:rsidP="001F5FEF" w:rsidRDefault="579D9512" w14:paraId="5FF24958" w14:textId="55D76837">
      <w:pPr>
        <w:pStyle w:val="PargrafodaLista"/>
        <w:numPr>
          <w:ilvl w:val="0"/>
          <w:numId w:val="26"/>
        </w:numPr>
        <w:spacing w:after="120" w:line="360" w:lineRule="auto"/>
        <w:jc w:val="both"/>
        <w:rPr>
          <w:rFonts w:ascii="Flexo" w:hAnsi="Flexo" w:eastAsia="Flexo" w:cs="Flexo"/>
          <w:lang w:val="pt-BR"/>
        </w:rPr>
      </w:pPr>
      <w:r w:rsidRPr="001F5FEF">
        <w:rPr>
          <w:rFonts w:ascii="Flexo" w:hAnsi="Flexo" w:eastAsia="Flexo" w:cs="Flexo"/>
          <w:lang w:val="pt-BR"/>
        </w:rPr>
        <w:t>É proibido alterar ou falsificar resultados gerenciais, indicadores internos e externos para obter vantagens, indicando o falso cumprimento de metas;</w:t>
      </w:r>
    </w:p>
    <w:p w:rsidRPr="001F5FEF" w:rsidR="008A6A8E" w:rsidP="001F5FEF" w:rsidRDefault="579D9512" w14:paraId="7F4AC292" w14:textId="2900B8D1">
      <w:pPr>
        <w:pStyle w:val="PargrafodaLista"/>
        <w:numPr>
          <w:ilvl w:val="0"/>
          <w:numId w:val="26"/>
        </w:numPr>
        <w:spacing w:after="120" w:line="360" w:lineRule="auto"/>
        <w:jc w:val="both"/>
        <w:rPr>
          <w:rFonts w:ascii="Flexo" w:hAnsi="Flexo" w:eastAsia="Flexo" w:cs="Flexo"/>
          <w:lang w:val="pt-BR"/>
        </w:rPr>
      </w:pPr>
      <w:r w:rsidRPr="001F5FEF">
        <w:rPr>
          <w:rFonts w:ascii="Flexo" w:hAnsi="Flexo" w:eastAsia="Flexo" w:cs="Flexo"/>
          <w:lang w:val="pt-BR"/>
        </w:rPr>
        <w:t>É proibido alterar ou falsificar documentos do Grupo DB1, como balanços patrimoniais, relatórios, documentos fiscais, emissões de pagamento, procurações, entre outros;</w:t>
      </w:r>
    </w:p>
    <w:p w:rsidRPr="001F5FEF" w:rsidR="008A6A8E" w:rsidP="001F5FEF" w:rsidRDefault="579D9512" w14:paraId="5559CC44" w14:textId="7B948874">
      <w:pPr>
        <w:pStyle w:val="PargrafodaLista"/>
        <w:numPr>
          <w:ilvl w:val="0"/>
          <w:numId w:val="26"/>
        </w:numPr>
        <w:spacing w:after="120" w:line="360" w:lineRule="auto"/>
        <w:jc w:val="both"/>
        <w:rPr>
          <w:rFonts w:ascii="Flexo" w:hAnsi="Flexo" w:eastAsia="Flexo" w:cs="Flexo"/>
          <w:lang w:val="pt-BR"/>
        </w:rPr>
      </w:pPr>
      <w:r w:rsidRPr="001F5FEF">
        <w:rPr>
          <w:rFonts w:ascii="Flexo" w:hAnsi="Flexo" w:eastAsia="Flexo" w:cs="Flexo"/>
          <w:lang w:val="pt-BR"/>
        </w:rPr>
        <w:t>É considerado fraude solicitar nota fiscal com valor maior do que o gasto efetivo, ou ainda, solicitar rescisão somente para receber seguro-desemprego se ainda está trabalhando;</w:t>
      </w:r>
    </w:p>
    <w:p w:rsidRPr="001F5FEF" w:rsidR="008A6A8E" w:rsidP="001F5FEF" w:rsidRDefault="579D9512" w14:paraId="65DC285C" w14:textId="17C11C4E">
      <w:pPr>
        <w:pStyle w:val="PargrafodaLista"/>
        <w:numPr>
          <w:ilvl w:val="0"/>
          <w:numId w:val="26"/>
        </w:numPr>
        <w:spacing w:after="120" w:line="360" w:lineRule="auto"/>
        <w:jc w:val="both"/>
        <w:rPr>
          <w:rFonts w:ascii="Flexo" w:hAnsi="Flexo" w:eastAsia="Flexo" w:cs="Flexo"/>
          <w:lang w:val="pt-BR"/>
        </w:rPr>
      </w:pPr>
      <w:r w:rsidRPr="001F5FEF">
        <w:rPr>
          <w:rFonts w:ascii="Flexo" w:hAnsi="Flexo" w:eastAsia="Flexo" w:cs="Flexo"/>
          <w:lang w:val="pt-BR"/>
        </w:rPr>
        <w:t>É proibido alterar e/ou falsificar atestados médicos, documentos profissionais e, ainda, não identificar condutor em multa para obter ganhos para si, para terceiros ou para o Grupo DB1.</w:t>
      </w:r>
    </w:p>
    <w:p w:rsidRPr="001F5FEF" w:rsidR="008A6A8E" w:rsidP="001F5FEF" w:rsidRDefault="579D9512" w14:paraId="0B6EC436" w14:textId="433DB8A4">
      <w:pPr>
        <w:pStyle w:val="PargrafodaLista"/>
        <w:numPr>
          <w:ilvl w:val="0"/>
          <w:numId w:val="26"/>
        </w:numPr>
        <w:spacing w:after="120" w:line="360" w:lineRule="auto"/>
        <w:jc w:val="both"/>
        <w:rPr>
          <w:rFonts w:ascii="Flexo" w:hAnsi="Flexo" w:eastAsia="Flexo" w:cs="Flexo"/>
          <w:lang w:val="pt-BR"/>
        </w:rPr>
      </w:pPr>
      <w:r w:rsidRPr="001F5FEF">
        <w:rPr>
          <w:rFonts w:ascii="Flexo" w:hAnsi="Flexo" w:eastAsia="Flexo" w:cs="Flexo"/>
          <w:lang w:val="pt-BR"/>
        </w:rPr>
        <w:t>É considerado fraude manipular indevidamente dados de clientes,</w:t>
      </w:r>
      <w:r w:rsidRPr="001F5FEF" w:rsidR="00231A03">
        <w:rPr>
          <w:rFonts w:ascii="Flexo" w:hAnsi="Flexo" w:eastAsia="Flexo" w:cs="Flexo"/>
          <w:lang w:val="pt-BR"/>
        </w:rPr>
        <w:t xml:space="preserve"> documentos internos,</w:t>
      </w:r>
      <w:r w:rsidRPr="001F5FEF">
        <w:rPr>
          <w:rFonts w:ascii="Flexo" w:hAnsi="Flexo" w:eastAsia="Flexo" w:cs="Flexo"/>
          <w:lang w:val="pt-BR"/>
        </w:rPr>
        <w:t xml:space="preserve"> bem como dados de fornecedores. </w:t>
      </w:r>
    </w:p>
    <w:p w:rsidRPr="001F5FEF" w:rsidR="008A6A8E" w:rsidP="001F5FEF" w:rsidRDefault="579D9512" w14:paraId="0DF9053A" w14:textId="0857FE78">
      <w:pPr>
        <w:jc w:val="both"/>
        <w:rPr>
          <w:rFonts w:eastAsia="Flexo" w:cs="Flexo"/>
          <w:sz w:val="22"/>
        </w:rPr>
      </w:pPr>
      <w:r w:rsidRPr="001F5FEF">
        <w:rPr>
          <w:rFonts w:eastAsia="Flexo" w:cs="Flexo"/>
          <w:b/>
          <w:bCs/>
          <w:sz w:val="22"/>
        </w:rPr>
        <w:t>No Grupo DB1 a luz da verdade guia nossos passos, reconhecemos o que é certo e prezemos pela transparência.</w:t>
      </w:r>
      <w:r w:rsidRPr="001F5FEF">
        <w:rPr>
          <w:rFonts w:eastAsia="Flexo" w:cs="Flexo"/>
          <w:sz w:val="22"/>
        </w:rPr>
        <w:t xml:space="preserve"> Se você vivenciou algo que caminha na contramão do que apresentamos aqui, entre em contato com sua liderança direta ou canal de denúncias do Comitê de Ética.</w:t>
      </w:r>
    </w:p>
    <w:p w:rsidRPr="001F5FEF" w:rsidR="001F1A4F" w:rsidP="001F5FEF" w:rsidRDefault="001F1A4F" w14:paraId="238CAE9F" w14:textId="7A569493">
      <w:pPr>
        <w:pStyle w:val="Ttulo1"/>
        <w:spacing w:line="360" w:lineRule="auto"/>
        <w:rPr>
          <w:rFonts w:eastAsia="Flexo" w:cs="Flexo"/>
          <w:color w:val="auto"/>
        </w:rPr>
      </w:pPr>
      <w:r w:rsidRPr="001F5FEF">
        <w:rPr>
          <w:rFonts w:eastAsia="Flexo" w:cs="Flexo"/>
          <w:color w:val="auto"/>
        </w:rPr>
        <w:t xml:space="preserve"> </w:t>
      </w:r>
      <w:bookmarkStart w:name="_Toc198297703" w:id="59"/>
      <w:bookmarkStart w:name="_Toc198299832" w:id="60"/>
      <w:r w:rsidRPr="001F5FEF">
        <w:rPr>
          <w:rFonts w:eastAsia="Flexo" w:cs="Flexo"/>
          <w:color w:val="auto"/>
        </w:rPr>
        <w:t>Pessoas respeitadas, reconhecidas e realizadas</w:t>
      </w:r>
      <w:bookmarkEnd w:id="59"/>
      <w:bookmarkEnd w:id="60"/>
    </w:p>
    <w:p w:rsidRPr="001F5FEF" w:rsidR="001F1A4F" w:rsidP="001F5FEF" w:rsidRDefault="1D8FAEE4" w14:paraId="2A05CB41" w14:textId="0A73EB60">
      <w:pPr>
        <w:jc w:val="both"/>
        <w:rPr>
          <w:rFonts w:eastAsia="Flexo" w:cs="Flexo"/>
          <w:sz w:val="22"/>
          <w:szCs w:val="20"/>
        </w:rPr>
      </w:pPr>
      <w:r w:rsidRPr="001F5FEF">
        <w:rPr>
          <w:rFonts w:eastAsia="Flexo" w:cs="Flexo"/>
          <w:sz w:val="22"/>
          <w:szCs w:val="20"/>
        </w:rPr>
        <w:t>Somos um grupo que transforma a vida das pessoas e das organizações</w:t>
      </w:r>
      <w:r w:rsidRPr="001F5FEF" w:rsidR="2A5CDBAC">
        <w:rPr>
          <w:rFonts w:eastAsia="Flexo" w:cs="Flexo"/>
          <w:sz w:val="22"/>
          <w:szCs w:val="20"/>
        </w:rPr>
        <w:t>.</w:t>
      </w:r>
      <w:r w:rsidRPr="001F5FEF">
        <w:rPr>
          <w:rFonts w:eastAsia="Flexo" w:cs="Flexo"/>
          <w:sz w:val="22"/>
          <w:szCs w:val="20"/>
        </w:rPr>
        <w:t xml:space="preserve"> </w:t>
      </w:r>
      <w:r w:rsidRPr="001F5FEF" w:rsidR="2A5CDBAC">
        <w:rPr>
          <w:rFonts w:eastAsia="Flexo" w:cs="Flexo"/>
          <w:sz w:val="22"/>
          <w:szCs w:val="20"/>
        </w:rPr>
        <w:t>A</w:t>
      </w:r>
      <w:r w:rsidRPr="001F5FEF">
        <w:rPr>
          <w:rFonts w:eastAsia="Flexo" w:cs="Flexo"/>
          <w:sz w:val="22"/>
          <w:szCs w:val="20"/>
        </w:rPr>
        <w:t>qui</w:t>
      </w:r>
      <w:r w:rsidRPr="001F5FEF" w:rsidR="4A09352D">
        <w:rPr>
          <w:rFonts w:eastAsia="Flexo" w:cs="Flexo"/>
          <w:sz w:val="22"/>
          <w:szCs w:val="20"/>
        </w:rPr>
        <w:t>,</w:t>
      </w:r>
      <w:r w:rsidRPr="001F5FEF">
        <w:rPr>
          <w:rFonts w:eastAsia="Flexo" w:cs="Flexo"/>
          <w:sz w:val="22"/>
          <w:szCs w:val="20"/>
        </w:rPr>
        <w:t xml:space="preserve"> toda pessoa é importante</w:t>
      </w:r>
      <w:r w:rsidRPr="001F5FEF" w:rsidR="36D00A3E">
        <w:rPr>
          <w:rFonts w:eastAsia="Flexo" w:cs="Flexo"/>
          <w:sz w:val="22"/>
          <w:szCs w:val="20"/>
        </w:rPr>
        <w:t>, seja colaborador ou não, conhecemos e iluminamos a vida de cada uma delas.</w:t>
      </w:r>
    </w:p>
    <w:p w:rsidRPr="001F5FEF" w:rsidR="001F1A4F" w:rsidP="009F05E3" w:rsidRDefault="001F1A4F" w14:paraId="3B534691" w14:textId="396F9B2D">
      <w:pPr>
        <w:pStyle w:val="Ttulo2"/>
      </w:pPr>
      <w:bookmarkStart w:name="_Toc198297704" w:id="61"/>
      <w:bookmarkStart w:name="_Toc198299833" w:id="62"/>
      <w:r w:rsidRPr="001F5FEF">
        <w:t xml:space="preserve">Ambiente </w:t>
      </w:r>
      <w:r w:rsidRPr="001F5FEF" w:rsidR="36625DA5">
        <w:t>d</w:t>
      </w:r>
      <w:r w:rsidRPr="001F5FEF">
        <w:t>e Trabalho Respeitoso</w:t>
      </w:r>
      <w:bookmarkEnd w:id="61"/>
      <w:bookmarkEnd w:id="62"/>
    </w:p>
    <w:p w:rsidRPr="001F5FEF" w:rsidR="001F1A4F" w:rsidP="001F5FEF" w:rsidRDefault="5CB8C637" w14:paraId="04C70D3C" w14:textId="31D5663A">
      <w:pPr>
        <w:jc w:val="both"/>
        <w:rPr>
          <w:rFonts w:eastAsia="Flexo" w:cs="Flexo"/>
          <w:sz w:val="22"/>
        </w:rPr>
      </w:pPr>
      <w:r w:rsidRPr="001F5FEF">
        <w:rPr>
          <w:rFonts w:eastAsia="Flexo" w:cs="Flexo"/>
          <w:sz w:val="22"/>
        </w:rPr>
        <w:t>Valorizamos</w:t>
      </w:r>
      <w:r w:rsidRPr="001F5FEF" w:rsidR="001F1A4F">
        <w:rPr>
          <w:rFonts w:eastAsia="Flexo" w:cs="Flexo"/>
          <w:sz w:val="22"/>
        </w:rPr>
        <w:t xml:space="preserve"> </w:t>
      </w:r>
      <w:r w:rsidRPr="001F5FEF" w:rsidR="2FC23E2A">
        <w:rPr>
          <w:rFonts w:eastAsia="Flexo" w:cs="Flexo"/>
          <w:sz w:val="22"/>
        </w:rPr>
        <w:t>as pessoas como elas são e as aceitamos com respeito. Acima de tudo, prezamos por um ambiente de trabalho é</w:t>
      </w:r>
      <w:r w:rsidRPr="001F5FEF" w:rsidR="68008CF7">
        <w:rPr>
          <w:rFonts w:eastAsia="Flexo" w:cs="Flexo"/>
          <w:sz w:val="22"/>
        </w:rPr>
        <w:t>tico, harmonioso, inclusivo e de confiança, onde podemos contar com o apoio das pessoas a nossa volta.</w:t>
      </w:r>
    </w:p>
    <w:p w:rsidRPr="001F5FEF" w:rsidR="68008CF7" w:rsidP="001F5FEF" w:rsidRDefault="68008CF7" w14:paraId="72206254" w14:textId="6121A144">
      <w:pPr>
        <w:jc w:val="both"/>
        <w:rPr>
          <w:rFonts w:eastAsia="Flexo" w:cs="Flexo"/>
          <w:sz w:val="22"/>
        </w:rPr>
      </w:pPr>
      <w:r w:rsidRPr="001F5FEF">
        <w:rPr>
          <w:rFonts w:eastAsia="Flexo" w:cs="Flexo"/>
          <w:sz w:val="22"/>
        </w:rPr>
        <w:t>O Grupo DB1 preza por aqueles que agem com justiça e reconhece o mérito daqueles que fazem o</w:t>
      </w:r>
      <w:r w:rsidRPr="001F5FEF" w:rsidR="39550333">
        <w:rPr>
          <w:rFonts w:eastAsia="Flexo" w:cs="Flexo"/>
          <w:sz w:val="22"/>
        </w:rPr>
        <w:t xml:space="preserve"> certo</w:t>
      </w:r>
      <w:r w:rsidRPr="001F5FEF" w:rsidR="361A9B74">
        <w:rPr>
          <w:rFonts w:eastAsia="Flexo" w:cs="Flexo"/>
          <w:sz w:val="22"/>
        </w:rPr>
        <w:t xml:space="preserve"> com transparência</w:t>
      </w:r>
      <w:r w:rsidRPr="001F5FEF" w:rsidR="39550333">
        <w:rPr>
          <w:rFonts w:eastAsia="Flexo" w:cs="Flexo"/>
          <w:sz w:val="22"/>
        </w:rPr>
        <w:t xml:space="preserve">. </w:t>
      </w:r>
      <w:r w:rsidRPr="001F5FEF" w:rsidR="30383732">
        <w:rPr>
          <w:rFonts w:eastAsia="Flexo" w:cs="Flexo"/>
          <w:sz w:val="22"/>
        </w:rPr>
        <w:t>Com a</w:t>
      </w:r>
      <w:r w:rsidRPr="001F5FEF" w:rsidR="39550333">
        <w:rPr>
          <w:rFonts w:eastAsia="Flexo" w:cs="Flexo"/>
          <w:sz w:val="22"/>
        </w:rPr>
        <w:t>queles que pensam diferente disso, fogem da luz da verdade e agem com segundas intenções, seremos verdadeiros e apontaremos que aqui não é o melhor lugar para ficarem.</w:t>
      </w:r>
    </w:p>
    <w:p w:rsidRPr="001F5FEF" w:rsidR="49391CCA" w:rsidP="001F5FEF" w:rsidRDefault="49391CCA" w14:paraId="7C32CA31" w14:textId="5F2ED4F9">
      <w:pPr>
        <w:jc w:val="both"/>
        <w:rPr>
          <w:rFonts w:eastAsia="Flexo" w:cs="Flexo"/>
          <w:sz w:val="22"/>
        </w:rPr>
      </w:pPr>
      <w:r w:rsidRPr="001F5FEF">
        <w:rPr>
          <w:rFonts w:eastAsia="Flexo" w:cs="Flexo"/>
          <w:sz w:val="22"/>
        </w:rPr>
        <w:t xml:space="preserve">Nossos processos, tanto com colaboradores, quanto parceiros e fornecedores, devem promover a igualdade de oportunidade, sendo os candidatos avaliados exclusivamente </w:t>
      </w:r>
      <w:r w:rsidRPr="001F5FEF" w:rsidR="56064992">
        <w:rPr>
          <w:rFonts w:eastAsia="Flexo" w:cs="Flexo"/>
          <w:sz w:val="22"/>
        </w:rPr>
        <w:t>com base na capacidade de exercer e se adequar ao cargo pretendido.</w:t>
      </w:r>
    </w:p>
    <w:p w:rsidRPr="001F5FEF" w:rsidR="56064992" w:rsidP="001F5FEF" w:rsidRDefault="56064992" w14:paraId="18232EBE" w14:textId="25107733">
      <w:pPr>
        <w:jc w:val="both"/>
        <w:rPr>
          <w:rFonts w:eastAsia="Flexo" w:cs="Flexo"/>
          <w:sz w:val="22"/>
        </w:rPr>
      </w:pPr>
      <w:r w:rsidRPr="001F5FEF">
        <w:rPr>
          <w:rFonts w:eastAsia="Flexo" w:cs="Flexo"/>
          <w:sz w:val="22"/>
        </w:rPr>
        <w:t>Para seguirmos sendo uma boa empresa para se estar, proibimos qualquer conduta discriminatória, incluindo aspectos como:</w:t>
      </w:r>
    </w:p>
    <w:p w:rsidRPr="001F5FEF" w:rsidR="56064992" w:rsidP="001F5FEF" w:rsidRDefault="56064992" w14:paraId="543B936E" w14:textId="7FCBF970">
      <w:pPr>
        <w:pStyle w:val="PargrafodaLista"/>
        <w:numPr>
          <w:ilvl w:val="0"/>
          <w:numId w:val="30"/>
        </w:numPr>
        <w:spacing w:line="360" w:lineRule="auto"/>
        <w:jc w:val="both"/>
        <w:rPr>
          <w:rFonts w:ascii="Flexo" w:hAnsi="Flexo" w:eastAsia="Flexo" w:cs="Flexo"/>
          <w:lang w:val="pt-BR"/>
        </w:rPr>
      </w:pPr>
      <w:r w:rsidRPr="001F5FEF">
        <w:rPr>
          <w:rFonts w:ascii="Flexo" w:hAnsi="Flexo" w:eastAsia="Flexo" w:cs="Flexo"/>
          <w:lang w:val="pt-BR"/>
        </w:rPr>
        <w:t>Religião;</w:t>
      </w:r>
    </w:p>
    <w:p w:rsidRPr="001F5FEF" w:rsidR="56064992" w:rsidP="001F5FEF" w:rsidRDefault="56064992" w14:paraId="5F3059A6" w14:textId="7BE914E4">
      <w:pPr>
        <w:pStyle w:val="PargrafodaLista"/>
        <w:numPr>
          <w:ilvl w:val="0"/>
          <w:numId w:val="30"/>
        </w:numPr>
        <w:spacing w:line="360" w:lineRule="auto"/>
        <w:jc w:val="both"/>
        <w:rPr>
          <w:rFonts w:ascii="Flexo" w:hAnsi="Flexo" w:eastAsia="Flexo" w:cs="Flexo"/>
          <w:lang w:val="pt-BR"/>
        </w:rPr>
      </w:pPr>
      <w:r w:rsidRPr="001F5FEF">
        <w:rPr>
          <w:rFonts w:ascii="Flexo" w:hAnsi="Flexo" w:eastAsia="Flexo" w:cs="Flexo"/>
          <w:lang w:val="pt-BR"/>
        </w:rPr>
        <w:t>Cor, raça e/ou etnia;</w:t>
      </w:r>
    </w:p>
    <w:p w:rsidRPr="001F5FEF" w:rsidR="56064992" w:rsidP="001F5FEF" w:rsidRDefault="56064992" w14:paraId="1EB19030" w14:textId="18EADE78">
      <w:pPr>
        <w:pStyle w:val="PargrafodaLista"/>
        <w:numPr>
          <w:ilvl w:val="0"/>
          <w:numId w:val="30"/>
        </w:numPr>
        <w:spacing w:line="360" w:lineRule="auto"/>
        <w:jc w:val="both"/>
        <w:rPr>
          <w:rFonts w:ascii="Flexo" w:hAnsi="Flexo" w:eastAsia="Flexo" w:cs="Flexo"/>
          <w:lang w:val="pt-BR"/>
        </w:rPr>
      </w:pPr>
      <w:r w:rsidRPr="001F5FEF">
        <w:rPr>
          <w:rFonts w:ascii="Flexo" w:hAnsi="Flexo" w:eastAsia="Flexo" w:cs="Flexo"/>
          <w:lang w:val="pt-BR"/>
        </w:rPr>
        <w:t>Sexo, gênero, identidade de gênero, orientação sexual;</w:t>
      </w:r>
    </w:p>
    <w:p w:rsidRPr="001F5FEF" w:rsidR="56064992" w:rsidP="001F5FEF" w:rsidRDefault="56064992" w14:paraId="6351F55A" w14:textId="562C230A">
      <w:pPr>
        <w:pStyle w:val="PargrafodaLista"/>
        <w:numPr>
          <w:ilvl w:val="0"/>
          <w:numId w:val="30"/>
        </w:numPr>
        <w:spacing w:line="360" w:lineRule="auto"/>
        <w:jc w:val="both"/>
        <w:rPr>
          <w:rFonts w:ascii="Flexo" w:hAnsi="Flexo" w:eastAsia="Flexo" w:cs="Flexo"/>
          <w:lang w:val="pt-BR"/>
        </w:rPr>
      </w:pPr>
      <w:r w:rsidRPr="001F5FEF">
        <w:rPr>
          <w:rFonts w:ascii="Flexo" w:hAnsi="Flexo" w:eastAsia="Flexo" w:cs="Flexo"/>
          <w:lang w:val="pt-BR"/>
        </w:rPr>
        <w:t>Nacionalidade, origem, cidadania;</w:t>
      </w:r>
    </w:p>
    <w:p w:rsidRPr="001F5FEF" w:rsidR="56064992" w:rsidP="001F5FEF" w:rsidRDefault="56064992" w14:paraId="66B7C6F4" w14:textId="4DE3DAE5">
      <w:pPr>
        <w:pStyle w:val="PargrafodaLista"/>
        <w:numPr>
          <w:ilvl w:val="0"/>
          <w:numId w:val="30"/>
        </w:numPr>
        <w:spacing w:line="360" w:lineRule="auto"/>
        <w:jc w:val="both"/>
        <w:rPr>
          <w:rFonts w:ascii="Flexo" w:hAnsi="Flexo" w:eastAsia="Flexo" w:cs="Flexo"/>
          <w:lang w:val="pt-BR"/>
        </w:rPr>
      </w:pPr>
      <w:r w:rsidRPr="001F5FEF">
        <w:rPr>
          <w:rFonts w:ascii="Flexo" w:hAnsi="Flexo" w:eastAsia="Flexo" w:cs="Flexo"/>
          <w:lang w:val="pt-BR"/>
        </w:rPr>
        <w:t>Idade (etarismo);</w:t>
      </w:r>
    </w:p>
    <w:p w:rsidRPr="001F5FEF" w:rsidR="56064992" w:rsidP="001F5FEF" w:rsidRDefault="56064992" w14:paraId="5A517438" w14:textId="4A8FBCDE">
      <w:pPr>
        <w:pStyle w:val="PargrafodaLista"/>
        <w:numPr>
          <w:ilvl w:val="0"/>
          <w:numId w:val="30"/>
        </w:numPr>
        <w:spacing w:line="360" w:lineRule="auto"/>
        <w:jc w:val="both"/>
        <w:rPr>
          <w:rFonts w:ascii="Flexo" w:hAnsi="Flexo" w:eastAsia="Flexo" w:cs="Flexo"/>
          <w:lang w:val="pt-BR"/>
        </w:rPr>
      </w:pPr>
      <w:r w:rsidRPr="001F5FEF">
        <w:rPr>
          <w:rFonts w:ascii="Flexo" w:hAnsi="Flexo" w:eastAsia="Flexo" w:cs="Flexo"/>
          <w:lang w:val="pt-BR"/>
        </w:rPr>
        <w:t>Qualquer tipo de deficiência, seja física, auditiva, visual ou intelectual;</w:t>
      </w:r>
    </w:p>
    <w:p w:rsidRPr="001F5FEF" w:rsidR="56064992" w:rsidP="001F5FEF" w:rsidRDefault="56064992" w14:paraId="498C40ED" w14:textId="2C00674C">
      <w:pPr>
        <w:pStyle w:val="PargrafodaLista"/>
        <w:numPr>
          <w:ilvl w:val="0"/>
          <w:numId w:val="30"/>
        </w:numPr>
        <w:spacing w:line="360" w:lineRule="auto"/>
        <w:jc w:val="both"/>
        <w:rPr>
          <w:rFonts w:ascii="Flexo" w:hAnsi="Flexo" w:eastAsia="Flexo" w:cs="Flexo"/>
          <w:lang w:val="pt-BR"/>
        </w:rPr>
      </w:pPr>
      <w:r w:rsidRPr="001F5FEF">
        <w:rPr>
          <w:rFonts w:ascii="Flexo" w:hAnsi="Flexo" w:eastAsia="Flexo" w:cs="Flexo"/>
          <w:lang w:val="pt-BR"/>
        </w:rPr>
        <w:t>Entre outros.</w:t>
      </w:r>
    </w:p>
    <w:p w:rsidRPr="001F5FEF" w:rsidR="56064992" w:rsidP="001F5FEF" w:rsidRDefault="56064992" w14:paraId="51964ED7" w14:textId="7EE9AA88">
      <w:pPr>
        <w:jc w:val="both"/>
        <w:rPr>
          <w:rFonts w:eastAsia="Flexo" w:cs="Flexo"/>
          <w:sz w:val="22"/>
        </w:rPr>
      </w:pPr>
      <w:r w:rsidRPr="001F5FEF">
        <w:rPr>
          <w:rFonts w:eastAsia="Flexo" w:cs="Flexo"/>
          <w:sz w:val="22"/>
        </w:rPr>
        <w:t>Incentivamos o diálogo aberto e transparente como forma de resolução de conflitos. No entanto, não toleramos tom de voz ameaçador ou intimidador, bem como o uso de piadas e adjetivos ofensivos.</w:t>
      </w:r>
    </w:p>
    <w:p w:rsidRPr="001F5FEF" w:rsidR="2000124C" w:rsidP="001F5FEF" w:rsidRDefault="67A66D9C" w14:paraId="59979D75" w14:textId="434649A7">
      <w:pPr>
        <w:jc w:val="both"/>
        <w:rPr>
          <w:rFonts w:eastAsia="Flexo" w:cs="Flexo"/>
          <w:sz w:val="22"/>
        </w:rPr>
      </w:pPr>
      <w:r w:rsidRPr="001F5FEF">
        <w:rPr>
          <w:rFonts w:eastAsia="Flexo" w:cs="Flexo"/>
          <w:sz w:val="22"/>
        </w:rPr>
        <w:t>Cada um de nós deve tratar o outro com respeito e dignidade, como gostaríamos de ser tratados.</w:t>
      </w:r>
    </w:p>
    <w:p w:rsidRPr="001F5FEF" w:rsidR="5B72B4CC" w:rsidP="009F05E3" w:rsidRDefault="5B72B4CC" w14:paraId="2806CB63" w14:textId="1288EFEC">
      <w:pPr>
        <w:pStyle w:val="Ttulo2"/>
      </w:pPr>
      <w:bookmarkStart w:name="_Toc198297705" w:id="63"/>
      <w:bookmarkStart w:name="_Toc198299834" w:id="64"/>
      <w:r w:rsidRPr="001F5FEF">
        <w:t xml:space="preserve">Combate </w:t>
      </w:r>
      <w:r w:rsidRPr="001F5FEF" w:rsidR="02A1A791">
        <w:t>a</w:t>
      </w:r>
      <w:r w:rsidRPr="001F5FEF">
        <w:t>o Assédio</w:t>
      </w:r>
      <w:bookmarkEnd w:id="63"/>
      <w:bookmarkEnd w:id="64"/>
    </w:p>
    <w:p w:rsidRPr="001F5FEF" w:rsidR="11DE402E" w:rsidP="001F5FEF" w:rsidRDefault="11DE402E" w14:paraId="32D29126" w14:textId="27676CA0">
      <w:pPr>
        <w:jc w:val="both"/>
        <w:rPr>
          <w:rFonts w:eastAsia="Flexo" w:cs="Flexo"/>
          <w:sz w:val="22"/>
        </w:rPr>
      </w:pPr>
      <w:r w:rsidRPr="001F5FEF">
        <w:rPr>
          <w:rFonts w:eastAsia="Flexo" w:cs="Flexo"/>
          <w:sz w:val="22"/>
        </w:rPr>
        <w:t xml:space="preserve">O Grupo DB1 </w:t>
      </w:r>
      <w:r w:rsidRPr="001F5FEF" w:rsidR="6C9CDFCE">
        <w:rPr>
          <w:rFonts w:eastAsia="Flexo" w:cs="Flexo"/>
          <w:sz w:val="22"/>
        </w:rPr>
        <w:t>se compromete em garantir um ambiente de trabalho seguro e digno para todas as pessoas, por isso proibimos</w:t>
      </w:r>
      <w:r w:rsidRPr="001F5FEF">
        <w:rPr>
          <w:rFonts w:eastAsia="Flexo" w:cs="Flexo"/>
          <w:sz w:val="22"/>
        </w:rPr>
        <w:t xml:space="preserve"> qualquer tipo de abuso e assédio, independente da sua forma</w:t>
      </w:r>
      <w:r w:rsidRPr="001F5FEF" w:rsidR="5411F33E">
        <w:rPr>
          <w:rFonts w:eastAsia="Flexo" w:cs="Flexo"/>
          <w:sz w:val="22"/>
        </w:rPr>
        <w:t>:</w:t>
      </w:r>
    </w:p>
    <w:p w:rsidRPr="001F5FEF" w:rsidR="5411F33E" w:rsidP="001F5FEF" w:rsidRDefault="5411F33E" w14:paraId="059D2215" w14:textId="4003A9A3">
      <w:pPr>
        <w:pStyle w:val="PargrafodaLista"/>
        <w:numPr>
          <w:ilvl w:val="0"/>
          <w:numId w:val="4"/>
        </w:numPr>
        <w:spacing w:line="360" w:lineRule="auto"/>
        <w:jc w:val="both"/>
        <w:rPr>
          <w:rFonts w:ascii="Flexo" w:hAnsi="Flexo" w:eastAsia="Flexo" w:cs="Flexo"/>
          <w:lang w:val="pt-BR"/>
        </w:rPr>
      </w:pPr>
      <w:r w:rsidRPr="001F5FEF">
        <w:rPr>
          <w:rFonts w:ascii="Flexo" w:hAnsi="Flexo" w:eastAsia="Flexo" w:cs="Flexo"/>
          <w:b/>
          <w:bCs/>
          <w:lang w:val="pt-BR"/>
        </w:rPr>
        <w:t xml:space="preserve">Assédio moral: </w:t>
      </w:r>
      <w:r w:rsidRPr="001F5FEF">
        <w:rPr>
          <w:rFonts w:ascii="Flexo" w:hAnsi="Flexo" w:eastAsia="Flexo" w:cs="Flexo"/>
          <w:lang w:val="pt-BR"/>
        </w:rPr>
        <w:t xml:space="preserve">toda e qualquer conduta </w:t>
      </w:r>
      <w:r w:rsidRPr="001F5FEF" w:rsidR="2D820195">
        <w:rPr>
          <w:rFonts w:ascii="Flexo" w:hAnsi="Flexo" w:eastAsia="Flexo" w:cs="Flexo"/>
          <w:lang w:val="pt-BR"/>
        </w:rPr>
        <w:t>que humilha e/ou constrange os envolvidos</w:t>
      </w:r>
      <w:r w:rsidRPr="001F5FEF" w:rsidR="7EC10E58">
        <w:rPr>
          <w:rFonts w:ascii="Flexo" w:hAnsi="Flexo" w:eastAsia="Flexo" w:cs="Flexo"/>
          <w:lang w:val="pt-BR"/>
        </w:rPr>
        <w:t xml:space="preserve"> com falas, imagens, entre outros</w:t>
      </w:r>
      <w:r w:rsidRPr="001F5FEF" w:rsidR="2D820195">
        <w:rPr>
          <w:rFonts w:ascii="Flexo" w:hAnsi="Flexo" w:eastAsia="Flexo" w:cs="Flexo"/>
          <w:lang w:val="pt-BR"/>
        </w:rPr>
        <w:t>;</w:t>
      </w:r>
    </w:p>
    <w:p w:rsidRPr="001F5FEF" w:rsidR="5411F33E" w:rsidP="001F5FEF" w:rsidRDefault="5411F33E" w14:paraId="47F7F50F" w14:textId="0C563B16">
      <w:pPr>
        <w:pStyle w:val="PargrafodaLista"/>
        <w:numPr>
          <w:ilvl w:val="0"/>
          <w:numId w:val="4"/>
        </w:numPr>
        <w:spacing w:line="360" w:lineRule="auto"/>
        <w:jc w:val="both"/>
        <w:rPr>
          <w:rFonts w:ascii="Flexo" w:hAnsi="Flexo" w:eastAsia="Flexo" w:cs="Flexo"/>
          <w:lang w:val="pt-BR"/>
        </w:rPr>
      </w:pPr>
      <w:r w:rsidRPr="001F5FEF">
        <w:rPr>
          <w:rFonts w:ascii="Flexo" w:hAnsi="Flexo" w:eastAsia="Flexo" w:cs="Flexo"/>
          <w:b/>
          <w:bCs/>
          <w:lang w:val="pt-BR"/>
        </w:rPr>
        <w:t>Assédio discriminatório:</w:t>
      </w:r>
      <w:r w:rsidRPr="001F5FEF" w:rsidR="6DA9BFDB">
        <w:rPr>
          <w:rFonts w:ascii="Flexo" w:hAnsi="Flexo" w:eastAsia="Flexo" w:cs="Flexo"/>
          <w:lang w:val="pt-BR"/>
        </w:rPr>
        <w:t xml:space="preserve"> condutas que discriminam de acordo com gênero, raça, religião, orientação sexual, idade, deficiência ou qualquer outra característica</w:t>
      </w:r>
      <w:r w:rsidRPr="001F5FEF" w:rsidR="1A1069A0">
        <w:rPr>
          <w:rFonts w:ascii="Flexo" w:hAnsi="Flexo" w:eastAsia="Flexo" w:cs="Flexo"/>
          <w:lang w:val="pt-BR"/>
        </w:rPr>
        <w:t xml:space="preserve"> protegida por lei</w:t>
      </w:r>
      <w:r w:rsidRPr="001F5FEF" w:rsidR="6DA9BFDB">
        <w:rPr>
          <w:rFonts w:ascii="Flexo" w:hAnsi="Flexo" w:eastAsia="Flexo" w:cs="Flexo"/>
          <w:lang w:val="pt-BR"/>
        </w:rPr>
        <w:t>;</w:t>
      </w:r>
    </w:p>
    <w:p w:rsidRPr="001F5FEF" w:rsidR="5411F33E" w:rsidP="001F5FEF" w:rsidRDefault="5411F33E" w14:paraId="3152E31A" w14:textId="1461B316">
      <w:pPr>
        <w:pStyle w:val="PargrafodaLista"/>
        <w:numPr>
          <w:ilvl w:val="0"/>
          <w:numId w:val="4"/>
        </w:numPr>
        <w:spacing w:line="360" w:lineRule="auto"/>
        <w:jc w:val="both"/>
        <w:rPr>
          <w:rFonts w:ascii="Flexo" w:hAnsi="Flexo" w:eastAsia="Flexo" w:cs="Flexo"/>
          <w:lang w:val="pt-BR"/>
        </w:rPr>
      </w:pPr>
      <w:r w:rsidRPr="001F5FEF">
        <w:rPr>
          <w:rFonts w:ascii="Flexo" w:hAnsi="Flexo" w:eastAsia="Flexo" w:cs="Flexo"/>
          <w:b/>
          <w:bCs/>
          <w:lang w:val="pt-BR"/>
        </w:rPr>
        <w:t>Assédio sexual:</w:t>
      </w:r>
      <w:r w:rsidRPr="001F5FEF" w:rsidR="00EF466C">
        <w:rPr>
          <w:rFonts w:ascii="Flexo" w:hAnsi="Flexo" w:eastAsia="Flexo" w:cs="Flexo"/>
          <w:b/>
          <w:bCs/>
          <w:shd w:val="clear" w:color="auto" w:fill="E6E6E6"/>
          <w:lang w:val="pt-BR"/>
        </w:rPr>
        <w:t xml:space="preserve"> </w:t>
      </w:r>
      <w:r w:rsidRPr="001F5FEF" w:rsidR="4EE2A798">
        <w:rPr>
          <w:rFonts w:ascii="Flexo" w:hAnsi="Flexo" w:eastAsia="Flexo" w:cs="Flexo"/>
          <w:lang w:val="pt-BR"/>
        </w:rPr>
        <w:t>comportamentos sexuais não desejados que criam um ambiente desconfortável, como piadas, cantadas, insinuações, gestos, toques indesejados, entre outros.</w:t>
      </w:r>
    </w:p>
    <w:p w:rsidRPr="001F5FEF" w:rsidR="2D9B8924" w:rsidP="001F5FEF" w:rsidRDefault="2D9B8924" w14:paraId="6ADBF3A6" w14:textId="113DC533">
      <w:pPr>
        <w:jc w:val="both"/>
        <w:rPr>
          <w:rFonts w:eastAsia="Flexo" w:cs="Flexo"/>
          <w:sz w:val="22"/>
        </w:rPr>
      </w:pPr>
      <w:r w:rsidRPr="001F5FEF">
        <w:rPr>
          <w:rFonts w:eastAsia="Flexo" w:cs="Flexo"/>
          <w:b/>
          <w:bCs/>
          <w:sz w:val="22"/>
        </w:rPr>
        <w:t>Em qualquer situação em que você se sinta desconfortável ou presencie um comportamento inadequado, você pode e deve pedir, de forma direta e objetiva, que a pessoa pare imediatamente.</w:t>
      </w:r>
      <w:r w:rsidRPr="001F5FEF">
        <w:rPr>
          <w:rFonts w:eastAsia="Flexo" w:cs="Flexo"/>
          <w:sz w:val="22"/>
        </w:rPr>
        <w:t xml:space="preserve"> Essa é uma atitude esperada de qualquer colaborador DB1, em linha com nosso compromisso com um ambiente de trabalho seguro e respeitoso para todos.</w:t>
      </w:r>
    </w:p>
    <w:p w:rsidRPr="001F5FEF" w:rsidR="4BEF5267" w:rsidP="001F5FEF" w:rsidRDefault="4BEF5267" w14:paraId="3E732967" w14:textId="36779670">
      <w:pPr>
        <w:jc w:val="both"/>
        <w:rPr>
          <w:rFonts w:eastAsia="Flexo" w:cs="Flexo"/>
          <w:sz w:val="22"/>
        </w:rPr>
      </w:pPr>
      <w:r w:rsidRPr="001F5FEF">
        <w:rPr>
          <w:rFonts w:eastAsia="Flexo" w:cs="Flexo"/>
          <w:sz w:val="22"/>
        </w:rPr>
        <w:t xml:space="preserve">Assédio sexual no ambiente de trabalho é crime previsto no Código Penal Brasileiro e as denúncias podem resultar não apenas em sanções </w:t>
      </w:r>
      <w:r w:rsidRPr="001F5FEF" w:rsidR="58BC7F2F">
        <w:rPr>
          <w:rFonts w:eastAsia="Flexo" w:cs="Flexo"/>
          <w:sz w:val="22"/>
        </w:rPr>
        <w:t>aplicáveis</w:t>
      </w:r>
      <w:r w:rsidRPr="001F5FEF">
        <w:rPr>
          <w:rFonts w:eastAsia="Flexo" w:cs="Flexo"/>
          <w:sz w:val="22"/>
        </w:rPr>
        <w:t xml:space="preserve"> pelo Grupo DB1, mas também processos investigatório</w:t>
      </w:r>
      <w:r w:rsidRPr="001F5FEF" w:rsidR="781AE35B">
        <w:rPr>
          <w:rFonts w:eastAsia="Flexo" w:cs="Flexo"/>
          <w:sz w:val="22"/>
        </w:rPr>
        <w:t>s</w:t>
      </w:r>
      <w:r w:rsidRPr="001F5FEF">
        <w:rPr>
          <w:rFonts w:eastAsia="Flexo" w:cs="Flexo"/>
          <w:sz w:val="22"/>
        </w:rPr>
        <w:t xml:space="preserve"> e demais medidas</w:t>
      </w:r>
      <w:r w:rsidRPr="001F5FEF" w:rsidR="52299F7D">
        <w:rPr>
          <w:rFonts w:eastAsia="Flexo" w:cs="Flexo"/>
          <w:sz w:val="22"/>
        </w:rPr>
        <w:t xml:space="preserve"> cabíveis</w:t>
      </w:r>
      <w:r w:rsidRPr="001F5FEF">
        <w:rPr>
          <w:rFonts w:eastAsia="Flexo" w:cs="Flexo"/>
          <w:sz w:val="22"/>
        </w:rPr>
        <w:t>.</w:t>
      </w:r>
    </w:p>
    <w:p w:rsidRPr="001F5FEF" w:rsidR="001F1A4F" w:rsidP="001F5FEF" w:rsidRDefault="4EE2A798" w14:paraId="10C220E2" w14:textId="4117110F">
      <w:pPr>
        <w:jc w:val="both"/>
        <w:rPr>
          <w:rFonts w:eastAsia="Flexo" w:cs="Flexo"/>
          <w:sz w:val="22"/>
        </w:rPr>
      </w:pPr>
      <w:r w:rsidRPr="001F5FEF">
        <w:rPr>
          <w:rFonts w:eastAsia="Flexo" w:cs="Flexo"/>
          <w:sz w:val="22"/>
        </w:rPr>
        <w:t>Para denunciar casos como esse, entre em contato com sua liderança direta</w:t>
      </w:r>
      <w:r w:rsidRPr="001F5FEF" w:rsidR="3EB5C47D">
        <w:rPr>
          <w:rFonts w:eastAsia="Flexo" w:cs="Flexo"/>
          <w:sz w:val="22"/>
        </w:rPr>
        <w:t>, caso sinta-se</w:t>
      </w:r>
      <w:r w:rsidRPr="001F5FEF">
        <w:rPr>
          <w:rFonts w:eastAsia="Flexo" w:cs="Flexo"/>
          <w:sz w:val="22"/>
        </w:rPr>
        <w:t xml:space="preserve"> </w:t>
      </w:r>
      <w:r w:rsidRPr="001F5FEF" w:rsidR="6491E098">
        <w:rPr>
          <w:rFonts w:eastAsia="Flexo" w:cs="Flexo"/>
          <w:sz w:val="22"/>
        </w:rPr>
        <w:t xml:space="preserve">confortável, </w:t>
      </w:r>
      <w:r w:rsidRPr="001F5FEF">
        <w:rPr>
          <w:rFonts w:eastAsia="Flexo" w:cs="Flexo"/>
          <w:sz w:val="22"/>
        </w:rPr>
        <w:t>ou Comitê de Ética (Compliance) através do canal oficial de denúncias.</w:t>
      </w:r>
    </w:p>
    <w:p w:rsidRPr="001F5FEF" w:rsidR="001F1A4F" w:rsidP="009F05E3" w:rsidRDefault="001F1A4F" w14:paraId="7F3E2E88" w14:textId="07719FD8">
      <w:pPr>
        <w:pStyle w:val="Ttulo2"/>
      </w:pPr>
      <w:bookmarkStart w:name="_Toc198297706" w:id="65"/>
      <w:bookmarkStart w:name="_Toc198299835" w:id="66"/>
      <w:r w:rsidRPr="001F5FEF">
        <w:t xml:space="preserve">Tratamento Justo </w:t>
      </w:r>
      <w:r w:rsidRPr="001F5FEF" w:rsidR="12071F49">
        <w:t>e</w:t>
      </w:r>
      <w:r w:rsidRPr="001F5FEF">
        <w:t xml:space="preserve"> </w:t>
      </w:r>
      <w:r w:rsidRPr="001F5FEF" w:rsidR="00C153D8">
        <w:t>Igualitário</w:t>
      </w:r>
      <w:bookmarkEnd w:id="65"/>
      <w:bookmarkEnd w:id="66"/>
      <w:r w:rsidRPr="001F5FEF">
        <w:t xml:space="preserve"> </w:t>
      </w:r>
    </w:p>
    <w:p w:rsidRPr="001F5FEF" w:rsidR="001F1A4F" w:rsidP="001F5FEF" w:rsidRDefault="3268129E" w14:paraId="0BC05571" w14:textId="106D17B8">
      <w:pPr>
        <w:jc w:val="both"/>
        <w:rPr>
          <w:rFonts w:eastAsia="Flexo" w:cs="Flexo"/>
          <w:sz w:val="22"/>
        </w:rPr>
      </w:pPr>
      <w:r w:rsidRPr="001F5FEF">
        <w:rPr>
          <w:rFonts w:eastAsia="Flexo" w:cs="Flexo"/>
          <w:sz w:val="22"/>
        </w:rPr>
        <w:t>O Grupo</w:t>
      </w:r>
      <w:r w:rsidRPr="001F5FEF" w:rsidR="001F1A4F">
        <w:rPr>
          <w:rFonts w:eastAsia="Flexo" w:cs="Flexo"/>
          <w:sz w:val="22"/>
        </w:rPr>
        <w:t xml:space="preserve"> DB1 busca oferecer um ambiente de trabalho onde todos os colaboradores são tratados de maneira justa, sem discriminação.</w:t>
      </w:r>
      <w:r w:rsidRPr="001F5FEF" w:rsidR="46F8E035">
        <w:rPr>
          <w:rFonts w:eastAsia="Flexo" w:cs="Flexo"/>
          <w:sz w:val="22"/>
        </w:rPr>
        <w:t xml:space="preserve"> Por isso, reconhecemos a transparência, a justiça e a credibilidade e a confiança como pilares essenciais da nossa Cultura (Be Fair, Do </w:t>
      </w:r>
      <w:proofErr w:type="spellStart"/>
      <w:r w:rsidRPr="001F5FEF" w:rsidR="46F8E035">
        <w:rPr>
          <w:rFonts w:eastAsia="Flexo" w:cs="Flexo"/>
          <w:sz w:val="22"/>
        </w:rPr>
        <w:t>Right</w:t>
      </w:r>
      <w:proofErr w:type="spellEnd"/>
      <w:r w:rsidRPr="001F5FEF" w:rsidR="46F8E035">
        <w:rPr>
          <w:rFonts w:eastAsia="Flexo" w:cs="Flexo"/>
          <w:sz w:val="22"/>
        </w:rPr>
        <w:t xml:space="preserve">, </w:t>
      </w:r>
      <w:proofErr w:type="spellStart"/>
      <w:r w:rsidRPr="001F5FEF" w:rsidR="46F8E035">
        <w:rPr>
          <w:rFonts w:eastAsia="Flexo" w:cs="Flexo"/>
          <w:sz w:val="22"/>
        </w:rPr>
        <w:t>Don’t</w:t>
      </w:r>
      <w:proofErr w:type="spellEnd"/>
      <w:r w:rsidRPr="001F5FEF" w:rsidR="46F8E035">
        <w:rPr>
          <w:rFonts w:eastAsia="Flexo" w:cs="Flexo"/>
          <w:sz w:val="22"/>
        </w:rPr>
        <w:t xml:space="preserve"> </w:t>
      </w:r>
      <w:proofErr w:type="spellStart"/>
      <w:r w:rsidRPr="001F5FEF" w:rsidR="46F8E035">
        <w:rPr>
          <w:rFonts w:eastAsia="Flexo" w:cs="Flexo"/>
          <w:sz w:val="22"/>
        </w:rPr>
        <w:t>Hide</w:t>
      </w:r>
      <w:proofErr w:type="spellEnd"/>
      <w:r w:rsidRPr="001F5FEF" w:rsidR="46F8E035">
        <w:rPr>
          <w:rFonts w:eastAsia="Flexo" w:cs="Flexo"/>
          <w:sz w:val="22"/>
        </w:rPr>
        <w:t>).</w:t>
      </w:r>
    </w:p>
    <w:p w:rsidRPr="001F5FEF" w:rsidR="00ED6796" w:rsidP="001F5FEF" w:rsidRDefault="001F1A4F" w14:paraId="6636E30F" w14:textId="195F5A3A">
      <w:pPr>
        <w:jc w:val="both"/>
        <w:rPr>
          <w:rFonts w:eastAsia="Flexo" w:cs="Flexo"/>
          <w:sz w:val="22"/>
        </w:rPr>
      </w:pPr>
      <w:r w:rsidRPr="001F5FEF">
        <w:rPr>
          <w:rFonts w:eastAsia="Flexo" w:cs="Flexo"/>
          <w:sz w:val="22"/>
        </w:rPr>
        <w:t>Decisões sobre contratação, promoção, demissão, transferência, compensação e treinamento devem ser tomadas com base em critérios relacionados ao trabalho</w:t>
      </w:r>
      <w:r w:rsidRPr="001F5FEF">
        <w:rPr>
          <w:rFonts w:eastAsia="Flexo" w:cs="Flexo"/>
          <w:b/>
          <w:bCs/>
          <w:sz w:val="22"/>
        </w:rPr>
        <w:t>,</w:t>
      </w:r>
      <w:r w:rsidRPr="001F5FEF">
        <w:rPr>
          <w:rFonts w:eastAsia="Flexo" w:cs="Flexo"/>
          <w:sz w:val="22"/>
        </w:rPr>
        <w:t xml:space="preserve"> como: resultados obtidos, entregas realizadas, formação, experiência, habilidades, desempenho, valores e liderança. </w:t>
      </w:r>
    </w:p>
    <w:p w:rsidRPr="001F5FEF" w:rsidR="001F1A4F" w:rsidP="009F05E3" w:rsidRDefault="001F1A4F" w14:paraId="7F6519A5" w14:textId="6FE02F67">
      <w:pPr>
        <w:pStyle w:val="Ttulo2"/>
      </w:pPr>
      <w:bookmarkStart w:name="_Toc198297707" w:id="67"/>
      <w:bookmarkStart w:name="_Toc198299836" w:id="68"/>
      <w:r w:rsidRPr="001F5FEF">
        <w:t xml:space="preserve">Conduta dentro </w:t>
      </w:r>
      <w:r w:rsidRPr="001F5FEF" w:rsidR="04C64EB9">
        <w:t>e</w:t>
      </w:r>
      <w:r w:rsidRPr="001F5FEF">
        <w:t xml:space="preserve"> fora </w:t>
      </w:r>
      <w:r w:rsidRPr="001F5FEF" w:rsidR="511AE38D">
        <w:t>d</w:t>
      </w:r>
      <w:r w:rsidRPr="001F5FEF">
        <w:t xml:space="preserve">as dependências </w:t>
      </w:r>
      <w:r w:rsidRPr="001F5FEF" w:rsidR="32A68E07">
        <w:t>d</w:t>
      </w:r>
      <w:r w:rsidRPr="001F5FEF" w:rsidR="0769F959">
        <w:t>o Grupo</w:t>
      </w:r>
      <w:bookmarkEnd w:id="67"/>
      <w:bookmarkEnd w:id="68"/>
    </w:p>
    <w:p w:rsidRPr="001F5FEF" w:rsidR="001F1A4F" w:rsidP="001F5FEF" w:rsidRDefault="001F1A4F" w14:paraId="5F10D49A" w14:textId="3CBB2B51">
      <w:pPr>
        <w:jc w:val="both"/>
        <w:rPr>
          <w:rFonts w:eastAsia="Flexo" w:cs="Flexo"/>
          <w:sz w:val="22"/>
        </w:rPr>
      </w:pPr>
      <w:r w:rsidRPr="001F5FEF">
        <w:rPr>
          <w:rFonts w:eastAsia="Flexo" w:cs="Flexo"/>
          <w:sz w:val="22"/>
        </w:rPr>
        <w:t>Como integrante</w:t>
      </w:r>
      <w:r w:rsidRPr="001F5FEF" w:rsidR="07D8C203">
        <w:rPr>
          <w:rFonts w:eastAsia="Flexo" w:cs="Flexo"/>
          <w:sz w:val="22"/>
        </w:rPr>
        <w:t>s</w:t>
      </w:r>
      <w:r w:rsidRPr="001F5FEF">
        <w:rPr>
          <w:rFonts w:eastAsia="Flexo" w:cs="Flexo"/>
          <w:sz w:val="22"/>
        </w:rPr>
        <w:t xml:space="preserve"> do </w:t>
      </w:r>
      <w:r w:rsidRPr="001F5FEF" w:rsidR="2CB1E932">
        <w:rPr>
          <w:rFonts w:eastAsia="Flexo" w:cs="Flexo"/>
          <w:sz w:val="22"/>
        </w:rPr>
        <w:t>Grupo DB1</w:t>
      </w:r>
      <w:r w:rsidRPr="001F5FEF">
        <w:rPr>
          <w:rFonts w:eastAsia="Flexo" w:cs="Flexo"/>
          <w:sz w:val="22"/>
        </w:rPr>
        <w:t>, o</w:t>
      </w:r>
      <w:r w:rsidRPr="001F5FEF" w:rsidR="7E74B6EE">
        <w:rPr>
          <w:rFonts w:eastAsia="Flexo" w:cs="Flexo"/>
          <w:sz w:val="22"/>
        </w:rPr>
        <w:t>s</w:t>
      </w:r>
      <w:r w:rsidRPr="001F5FEF">
        <w:rPr>
          <w:rFonts w:eastAsia="Flexo" w:cs="Flexo"/>
          <w:sz w:val="22"/>
        </w:rPr>
        <w:t xml:space="preserve"> colaborador</w:t>
      </w:r>
      <w:r w:rsidRPr="001F5FEF" w:rsidR="2564646F">
        <w:rPr>
          <w:rFonts w:eastAsia="Flexo" w:cs="Flexo"/>
          <w:sz w:val="22"/>
        </w:rPr>
        <w:t>es</w:t>
      </w:r>
      <w:r w:rsidRPr="001F5FEF">
        <w:rPr>
          <w:rFonts w:eastAsia="Flexo" w:cs="Flexo"/>
          <w:sz w:val="22"/>
        </w:rPr>
        <w:t xml:space="preserve"> deve</w:t>
      </w:r>
      <w:r w:rsidRPr="001F5FEF" w:rsidR="507FE5D5">
        <w:rPr>
          <w:rFonts w:eastAsia="Flexo" w:cs="Flexo"/>
          <w:sz w:val="22"/>
        </w:rPr>
        <w:t>m</w:t>
      </w:r>
      <w:r w:rsidRPr="001F5FEF">
        <w:rPr>
          <w:rFonts w:eastAsia="Flexo" w:cs="Flexo"/>
          <w:sz w:val="22"/>
        </w:rPr>
        <w:t xml:space="preserve"> ser criterioso</w:t>
      </w:r>
      <w:r w:rsidRPr="001F5FEF" w:rsidR="3AAD4510">
        <w:rPr>
          <w:rFonts w:eastAsia="Flexo" w:cs="Flexo"/>
          <w:sz w:val="22"/>
        </w:rPr>
        <w:t>s</w:t>
      </w:r>
      <w:r w:rsidRPr="001F5FEF">
        <w:rPr>
          <w:rFonts w:eastAsia="Flexo" w:cs="Flexo"/>
          <w:sz w:val="22"/>
        </w:rPr>
        <w:t xml:space="preserve"> com seu comportamento em ambientes públicos</w:t>
      </w:r>
      <w:r w:rsidRPr="001F5FEF">
        <w:rPr>
          <w:rFonts w:eastAsia="Flexo" w:cs="Flexo"/>
          <w:b/>
          <w:bCs/>
          <w:sz w:val="22"/>
        </w:rPr>
        <w:t>,</w:t>
      </w:r>
      <w:r w:rsidRPr="001F5FEF">
        <w:rPr>
          <w:rFonts w:eastAsia="Flexo" w:cs="Flexo"/>
          <w:sz w:val="22"/>
        </w:rPr>
        <w:t xml:space="preserve"> seja em ocasiões relacionadas </w:t>
      </w:r>
      <w:r w:rsidRPr="001F5FEF" w:rsidR="31E9CF7F">
        <w:rPr>
          <w:rFonts w:eastAsia="Flexo" w:cs="Flexo"/>
          <w:sz w:val="22"/>
        </w:rPr>
        <w:t>à</w:t>
      </w:r>
      <w:r w:rsidRPr="001F5FEF">
        <w:rPr>
          <w:rFonts w:eastAsia="Flexo" w:cs="Flexo"/>
          <w:sz w:val="22"/>
        </w:rPr>
        <w:t xml:space="preserve"> sua atividade profissional</w:t>
      </w:r>
      <w:r w:rsidRPr="001F5FEF" w:rsidR="6A5AF6E5">
        <w:rPr>
          <w:rFonts w:eastAsia="Flexo" w:cs="Flexo"/>
          <w:sz w:val="22"/>
        </w:rPr>
        <w:t xml:space="preserve"> ou </w:t>
      </w:r>
      <w:r w:rsidRPr="001F5FEF">
        <w:rPr>
          <w:rFonts w:eastAsia="Flexo" w:cs="Flexo"/>
          <w:sz w:val="22"/>
        </w:rPr>
        <w:t xml:space="preserve">em situações de sua vida pessoal, cuidando </w:t>
      </w:r>
      <w:r w:rsidRPr="001F5FEF" w:rsidR="2976B7F6">
        <w:rPr>
          <w:rFonts w:eastAsia="Flexo" w:cs="Flexo"/>
          <w:sz w:val="22"/>
        </w:rPr>
        <w:t>para</w:t>
      </w:r>
      <w:r w:rsidRPr="001F5FEF">
        <w:rPr>
          <w:rFonts w:eastAsia="Flexo" w:cs="Flexo"/>
          <w:sz w:val="22"/>
        </w:rPr>
        <w:t xml:space="preserve"> não expor a empresa e deixar sua carreira em risco.</w:t>
      </w:r>
    </w:p>
    <w:p w:rsidRPr="001F5FEF" w:rsidR="001F1A4F" w:rsidP="001F5FEF" w:rsidRDefault="1CC186E6" w14:paraId="342688A0" w14:textId="16AF3546">
      <w:pPr>
        <w:jc w:val="both"/>
        <w:rPr>
          <w:rFonts w:eastAsia="Flexo" w:cs="Flexo"/>
          <w:sz w:val="22"/>
        </w:rPr>
      </w:pPr>
      <w:r w:rsidRPr="001F5FEF">
        <w:rPr>
          <w:rFonts w:eastAsia="Flexo" w:cs="Flexo"/>
          <w:sz w:val="22"/>
        </w:rPr>
        <w:t>A con</w:t>
      </w:r>
      <w:r w:rsidRPr="001F5FEF" w:rsidR="66BE6088">
        <w:rPr>
          <w:rFonts w:eastAsia="Flexo" w:cs="Flexo"/>
          <w:sz w:val="22"/>
        </w:rPr>
        <w:t>d</w:t>
      </w:r>
      <w:r w:rsidRPr="001F5FEF">
        <w:rPr>
          <w:rFonts w:eastAsia="Flexo" w:cs="Flexo"/>
          <w:sz w:val="22"/>
        </w:rPr>
        <w:t>uta dos colaboradores deve ser compatíve</w:t>
      </w:r>
      <w:r w:rsidRPr="001F5FEF" w:rsidR="790D297A">
        <w:rPr>
          <w:rFonts w:eastAsia="Flexo" w:cs="Flexo"/>
          <w:sz w:val="22"/>
        </w:rPr>
        <w:t>l</w:t>
      </w:r>
      <w:r w:rsidRPr="001F5FEF">
        <w:rPr>
          <w:rFonts w:eastAsia="Flexo" w:cs="Flexo"/>
          <w:sz w:val="22"/>
        </w:rPr>
        <w:t xml:space="preserve"> com a Cultura DB1, </w:t>
      </w:r>
      <w:r w:rsidRPr="001F5FEF" w:rsidR="4F35F59C">
        <w:rPr>
          <w:rFonts w:eastAsia="Flexo" w:cs="Flexo"/>
          <w:sz w:val="22"/>
        </w:rPr>
        <w:t>t</w:t>
      </w:r>
      <w:r w:rsidRPr="001F5FEF" w:rsidR="001F1A4F">
        <w:rPr>
          <w:rFonts w:eastAsia="Flexo" w:cs="Flexo"/>
          <w:sz w:val="22"/>
        </w:rPr>
        <w:t xml:space="preserve">anto em ambiente interno </w:t>
      </w:r>
      <w:r w:rsidRPr="001F5FEF" w:rsidR="0A9627FE">
        <w:rPr>
          <w:rFonts w:eastAsia="Flexo" w:cs="Flexo"/>
          <w:sz w:val="22"/>
        </w:rPr>
        <w:t xml:space="preserve">como </w:t>
      </w:r>
      <w:r w:rsidRPr="001F5FEF" w:rsidR="001F1A4F">
        <w:rPr>
          <w:rFonts w:eastAsia="Flexo" w:cs="Flexo"/>
          <w:sz w:val="22"/>
        </w:rPr>
        <w:t xml:space="preserve">externo, </w:t>
      </w:r>
      <w:r w:rsidRPr="001F5FEF" w:rsidR="668F0E17">
        <w:rPr>
          <w:rFonts w:eastAsia="Flexo" w:cs="Flexo"/>
          <w:sz w:val="22"/>
        </w:rPr>
        <w:t xml:space="preserve">pois representam a marca de alguma forma. </w:t>
      </w:r>
      <w:r w:rsidRPr="001F5FEF" w:rsidR="001F1A4F">
        <w:rPr>
          <w:rFonts w:eastAsia="Flexo" w:cs="Flexo"/>
          <w:sz w:val="22"/>
        </w:rPr>
        <w:t xml:space="preserve">Além disso, visando pela segurança e boa convivência entre </w:t>
      </w:r>
      <w:r w:rsidRPr="001F5FEF" w:rsidR="4114C058">
        <w:rPr>
          <w:rFonts w:eastAsia="Flexo" w:cs="Flexo"/>
          <w:sz w:val="22"/>
        </w:rPr>
        <w:t>as pessoas</w:t>
      </w:r>
      <w:r w:rsidRPr="001F5FEF" w:rsidR="001F1A4F">
        <w:rPr>
          <w:rFonts w:eastAsia="Flexo" w:cs="Flexo"/>
          <w:sz w:val="22"/>
        </w:rPr>
        <w:t xml:space="preserve"> do Grupo DB1, </w:t>
      </w:r>
      <w:r w:rsidRPr="001F5FEF" w:rsidR="3F5742FF">
        <w:rPr>
          <w:rFonts w:eastAsia="Flexo" w:cs="Flexo"/>
          <w:sz w:val="22"/>
        </w:rPr>
        <w:t>fica</w:t>
      </w:r>
      <w:r w:rsidRPr="001F5FEF" w:rsidR="001F1A4F">
        <w:rPr>
          <w:rFonts w:eastAsia="Flexo" w:cs="Flexo"/>
          <w:sz w:val="22"/>
        </w:rPr>
        <w:t xml:space="preserve"> proibido:</w:t>
      </w:r>
    </w:p>
    <w:p w:rsidRPr="001F5FEF" w:rsidR="001F1A4F" w:rsidP="001F5FEF" w:rsidRDefault="001F1A4F" w14:paraId="45542449" w14:textId="5A9B8EC0">
      <w:pPr>
        <w:pStyle w:val="PargrafodaLista"/>
        <w:numPr>
          <w:ilvl w:val="0"/>
          <w:numId w:val="29"/>
        </w:numPr>
        <w:spacing w:after="120" w:line="360" w:lineRule="auto"/>
        <w:jc w:val="both"/>
        <w:rPr>
          <w:rFonts w:ascii="Flexo" w:hAnsi="Flexo" w:eastAsia="Flexo" w:cs="Flexo"/>
          <w:lang w:val="pt-BR"/>
        </w:rPr>
      </w:pPr>
      <w:r w:rsidRPr="001F5FEF">
        <w:rPr>
          <w:rFonts w:ascii="Flexo" w:hAnsi="Flexo" w:eastAsia="Flexo" w:cs="Flexo"/>
          <w:lang w:val="pt-BR"/>
        </w:rPr>
        <w:t>Consumir bebidas alcoólicas e</w:t>
      </w:r>
      <w:r w:rsidRPr="001F5FEF" w:rsidR="51745336">
        <w:rPr>
          <w:rFonts w:ascii="Flexo" w:hAnsi="Flexo" w:eastAsia="Flexo" w:cs="Flexo"/>
          <w:lang w:val="pt-BR"/>
        </w:rPr>
        <w:t xml:space="preserve"> outras</w:t>
      </w:r>
      <w:r w:rsidRPr="001F5FEF">
        <w:rPr>
          <w:rFonts w:ascii="Flexo" w:hAnsi="Flexo" w:eastAsia="Flexo" w:cs="Flexo"/>
          <w:lang w:val="pt-BR"/>
        </w:rPr>
        <w:t xml:space="preserve"> drogas </w:t>
      </w:r>
      <w:r w:rsidRPr="001F5FEF" w:rsidR="07707034">
        <w:rPr>
          <w:rFonts w:ascii="Flexo" w:hAnsi="Flexo" w:eastAsia="Flexo" w:cs="Flexo"/>
          <w:lang w:val="pt-BR"/>
        </w:rPr>
        <w:t xml:space="preserve">ilícitas </w:t>
      </w:r>
      <w:r w:rsidRPr="001F5FEF">
        <w:rPr>
          <w:rFonts w:ascii="Flexo" w:hAnsi="Flexo" w:eastAsia="Flexo" w:cs="Flexo"/>
          <w:lang w:val="pt-BR"/>
        </w:rPr>
        <w:t>durante o horário de trabalho, inclusive fora do ambiente de trabalho;</w:t>
      </w:r>
    </w:p>
    <w:p w:rsidRPr="001F5FEF" w:rsidR="001F1A4F" w:rsidP="001F5FEF" w:rsidRDefault="001F1A4F" w14:paraId="4800ED45" w14:textId="18F683F0">
      <w:pPr>
        <w:pStyle w:val="PargrafodaLista"/>
        <w:numPr>
          <w:ilvl w:val="0"/>
          <w:numId w:val="29"/>
        </w:numPr>
        <w:spacing w:after="120" w:line="360" w:lineRule="auto"/>
        <w:jc w:val="both"/>
        <w:rPr>
          <w:rFonts w:ascii="Flexo" w:hAnsi="Flexo" w:eastAsia="Flexo" w:cs="Flexo"/>
          <w:lang w:val="pt-BR"/>
        </w:rPr>
      </w:pPr>
      <w:r w:rsidRPr="001F5FEF">
        <w:rPr>
          <w:rFonts w:ascii="Flexo" w:hAnsi="Flexo" w:eastAsia="Flexo" w:cs="Flexo"/>
          <w:lang w:val="pt-BR"/>
        </w:rPr>
        <w:t>Apresentar-se embriag</w:t>
      </w:r>
      <w:r w:rsidRPr="001F5FEF" w:rsidR="5E87E600">
        <w:rPr>
          <w:rFonts w:ascii="Flexo" w:hAnsi="Flexo" w:eastAsia="Flexo" w:cs="Flexo"/>
          <w:lang w:val="pt-BR"/>
        </w:rPr>
        <w:t>ad</w:t>
      </w:r>
      <w:r w:rsidRPr="001F5FEF">
        <w:rPr>
          <w:rFonts w:ascii="Flexo" w:hAnsi="Flexo" w:eastAsia="Flexo" w:cs="Flexo"/>
          <w:lang w:val="pt-BR"/>
        </w:rPr>
        <w:t>o</w:t>
      </w:r>
      <w:r w:rsidRPr="001F5FEF" w:rsidR="067DC3AA">
        <w:rPr>
          <w:rFonts w:ascii="Flexo" w:hAnsi="Flexo" w:eastAsia="Flexo" w:cs="Flexo"/>
          <w:lang w:val="pt-BR"/>
        </w:rPr>
        <w:t>(a)</w:t>
      </w:r>
      <w:r w:rsidRPr="001F5FEF">
        <w:rPr>
          <w:rFonts w:ascii="Flexo" w:hAnsi="Flexo" w:eastAsia="Flexo" w:cs="Flexo"/>
          <w:lang w:val="pt-BR"/>
        </w:rPr>
        <w:t xml:space="preserve"> com camiseta</w:t>
      </w:r>
      <w:r w:rsidRPr="001F5FEF" w:rsidR="6676790A">
        <w:rPr>
          <w:rFonts w:ascii="Flexo" w:hAnsi="Flexo" w:eastAsia="Flexo" w:cs="Flexo"/>
          <w:lang w:val="pt-BR"/>
        </w:rPr>
        <w:t>s e/ou outros itens</w:t>
      </w:r>
      <w:r w:rsidRPr="001F5FEF">
        <w:rPr>
          <w:rFonts w:ascii="Flexo" w:hAnsi="Flexo" w:eastAsia="Flexo" w:cs="Flexo"/>
          <w:lang w:val="pt-BR"/>
        </w:rPr>
        <w:t xml:space="preserve"> que identifique</w:t>
      </w:r>
      <w:r w:rsidRPr="001F5FEF" w:rsidR="77353378">
        <w:rPr>
          <w:rFonts w:ascii="Flexo" w:hAnsi="Flexo" w:eastAsia="Flexo" w:cs="Flexo"/>
          <w:lang w:val="pt-BR"/>
        </w:rPr>
        <w:t>m</w:t>
      </w:r>
      <w:r w:rsidRPr="001F5FEF">
        <w:rPr>
          <w:rFonts w:ascii="Flexo" w:hAnsi="Flexo" w:eastAsia="Flexo" w:cs="Flexo"/>
          <w:lang w:val="pt-BR"/>
        </w:rPr>
        <w:t xml:space="preserve"> </w:t>
      </w:r>
      <w:r w:rsidRPr="001F5FEF" w:rsidR="0FA6C3E2">
        <w:rPr>
          <w:rFonts w:ascii="Flexo" w:hAnsi="Flexo" w:eastAsia="Flexo" w:cs="Flexo"/>
          <w:lang w:val="pt-BR"/>
        </w:rPr>
        <w:t>o Grupo</w:t>
      </w:r>
      <w:r w:rsidRPr="001F5FEF">
        <w:rPr>
          <w:rFonts w:ascii="Flexo" w:hAnsi="Flexo" w:eastAsia="Flexo" w:cs="Flexo"/>
          <w:lang w:val="pt-BR"/>
        </w:rPr>
        <w:t xml:space="preserve"> DB1</w:t>
      </w:r>
      <w:r w:rsidRPr="001F5FEF" w:rsidR="3693279E">
        <w:rPr>
          <w:rFonts w:ascii="Flexo" w:hAnsi="Flexo" w:eastAsia="Flexo" w:cs="Flexo"/>
          <w:lang w:val="pt-BR"/>
        </w:rPr>
        <w:t xml:space="preserve"> e suas empresas</w:t>
      </w:r>
      <w:r w:rsidRPr="001F5FEF">
        <w:rPr>
          <w:rFonts w:ascii="Flexo" w:hAnsi="Flexo" w:eastAsia="Flexo" w:cs="Flexo"/>
          <w:lang w:val="pt-BR"/>
        </w:rPr>
        <w:t xml:space="preserve">; </w:t>
      </w:r>
    </w:p>
    <w:p w:rsidRPr="001F5FEF" w:rsidR="001F1A4F" w:rsidP="001F5FEF" w:rsidRDefault="08CFBEE6" w14:paraId="6E0D5F59" w14:textId="794AA35D">
      <w:pPr>
        <w:pStyle w:val="PargrafodaLista"/>
        <w:numPr>
          <w:ilvl w:val="0"/>
          <w:numId w:val="29"/>
        </w:numPr>
        <w:spacing w:after="120" w:line="360" w:lineRule="auto"/>
        <w:jc w:val="both"/>
        <w:rPr>
          <w:rFonts w:ascii="Flexo" w:hAnsi="Flexo" w:eastAsia="Flexo" w:cs="Flexo"/>
          <w:lang w:val="pt-BR"/>
        </w:rPr>
      </w:pPr>
      <w:r w:rsidRPr="001F5FEF">
        <w:rPr>
          <w:rFonts w:ascii="Flexo" w:hAnsi="Flexo" w:eastAsia="Flexo" w:cs="Flexo"/>
          <w:lang w:val="pt-BR"/>
        </w:rPr>
        <w:t>Fumar em qualquer área dentro das dependências do Grupo DB1, considerando: cigarros, cigarros elet</w:t>
      </w:r>
      <w:r w:rsidRPr="001F5FEF" w:rsidR="4123772B">
        <w:rPr>
          <w:rFonts w:ascii="Flexo" w:hAnsi="Flexo" w:eastAsia="Flexo" w:cs="Flexo"/>
          <w:lang w:val="pt-BR"/>
        </w:rPr>
        <w:t>r</w:t>
      </w:r>
      <w:r w:rsidRPr="001F5FEF">
        <w:rPr>
          <w:rFonts w:ascii="Flexo" w:hAnsi="Flexo" w:eastAsia="Flexo" w:cs="Flexo"/>
          <w:lang w:val="pt-BR"/>
        </w:rPr>
        <w:t xml:space="preserve">ônicos e </w:t>
      </w:r>
      <w:proofErr w:type="spellStart"/>
      <w:r w:rsidRPr="001F5FEF">
        <w:rPr>
          <w:rFonts w:ascii="Flexo" w:hAnsi="Flexo" w:eastAsia="Flexo" w:cs="Flexo"/>
          <w:lang w:val="pt-BR"/>
        </w:rPr>
        <w:t>vapes</w:t>
      </w:r>
      <w:proofErr w:type="spellEnd"/>
      <w:r w:rsidRPr="001F5FEF">
        <w:rPr>
          <w:rFonts w:ascii="Flexo" w:hAnsi="Flexo" w:eastAsia="Flexo" w:cs="Flexo"/>
          <w:lang w:val="pt-BR"/>
        </w:rPr>
        <w:t>, charutos</w:t>
      </w:r>
      <w:r w:rsidRPr="001F5FEF" w:rsidR="5577CC10">
        <w:rPr>
          <w:rFonts w:ascii="Flexo" w:hAnsi="Flexo" w:eastAsia="Flexo" w:cs="Flexo"/>
          <w:lang w:val="pt-BR"/>
        </w:rPr>
        <w:t xml:space="preserve"> e narguilés;</w:t>
      </w:r>
    </w:p>
    <w:p w:rsidRPr="001F5FEF" w:rsidR="00ED6796" w:rsidP="001F5FEF" w:rsidRDefault="001F1A4F" w14:paraId="70DC0590" w14:textId="77777777">
      <w:pPr>
        <w:pStyle w:val="PargrafodaLista"/>
        <w:numPr>
          <w:ilvl w:val="0"/>
          <w:numId w:val="29"/>
        </w:numPr>
        <w:spacing w:after="120" w:line="360" w:lineRule="auto"/>
        <w:jc w:val="both"/>
        <w:rPr>
          <w:rFonts w:ascii="Flexo" w:hAnsi="Flexo" w:eastAsia="Flexo" w:cs="Flexo"/>
          <w:b/>
          <w:bCs/>
          <w:lang w:val="pt-BR"/>
        </w:rPr>
      </w:pPr>
      <w:r w:rsidRPr="001F5FEF">
        <w:rPr>
          <w:rFonts w:ascii="Flexo" w:hAnsi="Flexo" w:eastAsia="Flexo" w:cs="Flexo"/>
          <w:lang w:val="pt-BR"/>
        </w:rPr>
        <w:t>Entrar na empresa sob o efeito de substâncias entorpecentes, lícitas ou ilícitas;</w:t>
      </w:r>
    </w:p>
    <w:p w:rsidRPr="001F5FEF" w:rsidR="00ED6796" w:rsidP="001F5FEF" w:rsidRDefault="001F1A4F" w14:paraId="4E6AB237" w14:textId="51A4C6BD">
      <w:pPr>
        <w:pStyle w:val="PargrafodaLista"/>
        <w:numPr>
          <w:ilvl w:val="0"/>
          <w:numId w:val="29"/>
        </w:numPr>
        <w:spacing w:after="120" w:line="360" w:lineRule="auto"/>
        <w:jc w:val="both"/>
        <w:rPr>
          <w:rFonts w:ascii="Flexo" w:hAnsi="Flexo" w:eastAsia="Flexo" w:cs="Flexo"/>
          <w:b/>
          <w:bCs/>
          <w:lang w:val="pt-BR"/>
        </w:rPr>
      </w:pPr>
      <w:r w:rsidRPr="001F5FEF">
        <w:rPr>
          <w:rFonts w:ascii="Flexo" w:hAnsi="Flexo" w:eastAsia="Flexo" w:cs="Flexo"/>
          <w:lang w:val="pt-BR"/>
        </w:rPr>
        <w:t>Portar armas</w:t>
      </w:r>
      <w:r w:rsidRPr="001F5FEF" w:rsidR="43DC495B">
        <w:rPr>
          <w:rFonts w:ascii="Flexo" w:hAnsi="Flexo" w:eastAsia="Flexo" w:cs="Flexo"/>
          <w:lang w:val="pt-BR"/>
        </w:rPr>
        <w:t xml:space="preserve"> como armas de fogo (pistolas e rev</w:t>
      </w:r>
      <w:r w:rsidRPr="001F5FEF" w:rsidR="0C90F55A">
        <w:rPr>
          <w:rFonts w:ascii="Flexo" w:hAnsi="Flexo" w:eastAsia="Flexo" w:cs="Flexo"/>
          <w:lang w:val="pt-BR"/>
        </w:rPr>
        <w:t>ó</w:t>
      </w:r>
      <w:r w:rsidRPr="001F5FEF" w:rsidR="43DC495B">
        <w:rPr>
          <w:rFonts w:ascii="Flexo" w:hAnsi="Flexo" w:eastAsia="Flexo" w:cs="Flexo"/>
          <w:lang w:val="pt-BR"/>
        </w:rPr>
        <w:t>lveres, por exemplo) e/ou armas brancas (punhais e facas, por exemplo)</w:t>
      </w:r>
      <w:r w:rsidRPr="001F5FEF">
        <w:rPr>
          <w:rFonts w:ascii="Flexo" w:hAnsi="Flexo" w:eastAsia="Flexo" w:cs="Flexo"/>
          <w:lang w:val="pt-BR"/>
        </w:rPr>
        <w:t xml:space="preserve">, exceto colaboradores ou prestadores autorizados </w:t>
      </w:r>
      <w:r w:rsidRPr="001F5FEF" w:rsidR="615F35C9">
        <w:rPr>
          <w:rFonts w:ascii="Flexo" w:hAnsi="Flexo" w:eastAsia="Flexo" w:cs="Flexo"/>
          <w:lang w:val="pt-BR"/>
        </w:rPr>
        <w:t>para</w:t>
      </w:r>
      <w:r w:rsidRPr="001F5FEF">
        <w:rPr>
          <w:rFonts w:ascii="Flexo" w:hAnsi="Flexo" w:eastAsia="Flexo" w:cs="Flexo"/>
          <w:lang w:val="pt-BR"/>
        </w:rPr>
        <w:t xml:space="preserve"> segurança e vigilância patrimonial.</w:t>
      </w:r>
    </w:p>
    <w:p w:rsidRPr="001F5FEF" w:rsidR="001F1A4F" w:rsidP="009F05E3" w:rsidRDefault="001F1A4F" w14:paraId="4D1CA1DB" w14:textId="22EBE2DB">
      <w:pPr>
        <w:pStyle w:val="Ttulo2"/>
      </w:pPr>
      <w:bookmarkStart w:name="_Toc198297708" w:id="69"/>
      <w:bookmarkStart w:name="_Toc198299837" w:id="70"/>
      <w:r w:rsidRPr="001F5FEF">
        <w:t>Trabalho Home Office</w:t>
      </w:r>
      <w:bookmarkEnd w:id="69"/>
      <w:bookmarkEnd w:id="70"/>
    </w:p>
    <w:p w:rsidR="001F5FEF" w:rsidP="001F5FEF" w:rsidRDefault="0F6E3DEC" w14:paraId="7CC2CB44" w14:textId="77777777">
      <w:pPr>
        <w:jc w:val="both"/>
        <w:rPr>
          <w:rFonts w:eastAsia="Flexo" w:cs="Flexo"/>
          <w:sz w:val="22"/>
        </w:rPr>
      </w:pPr>
      <w:r w:rsidRPr="001F5FEF">
        <w:rPr>
          <w:rFonts w:eastAsia="Flexo" w:cs="Flexo"/>
          <w:sz w:val="22"/>
        </w:rPr>
        <w:t xml:space="preserve">O trabalho remoto é uma prática comum no Grupo DB1 e suas empresas. Mesmo que o ambiente físico de trabalho não seja o mesmo para todos, todas as normas apresentadas no CODEC (Código de Ética e Conduta) são </w:t>
      </w:r>
      <w:r w:rsidRPr="001F5FEF" w:rsidR="76A5A06D">
        <w:rPr>
          <w:rFonts w:eastAsia="Flexo" w:cs="Flexo"/>
          <w:sz w:val="22"/>
        </w:rPr>
        <w:t>válid</w:t>
      </w:r>
      <w:r w:rsidRPr="001F5FEF" w:rsidR="53475E9F">
        <w:rPr>
          <w:rFonts w:eastAsia="Flexo" w:cs="Flexo"/>
          <w:sz w:val="22"/>
        </w:rPr>
        <w:t>a</w:t>
      </w:r>
      <w:r w:rsidRPr="001F5FEF" w:rsidR="76A5A06D">
        <w:rPr>
          <w:rFonts w:eastAsia="Flexo" w:cs="Flexo"/>
          <w:sz w:val="22"/>
        </w:rPr>
        <w:t>s</w:t>
      </w:r>
      <w:r w:rsidRPr="001F5FEF">
        <w:rPr>
          <w:rFonts w:eastAsia="Flexo" w:cs="Flexo"/>
          <w:sz w:val="22"/>
        </w:rPr>
        <w:t xml:space="preserve"> para </w:t>
      </w:r>
      <w:r w:rsidRPr="001F5FEF" w:rsidR="17C9D01B">
        <w:rPr>
          <w:rFonts w:eastAsia="Flexo" w:cs="Flexo"/>
          <w:sz w:val="22"/>
        </w:rPr>
        <w:t>a</w:t>
      </w:r>
      <w:r w:rsidRPr="001F5FEF" w:rsidR="76A5A06D">
        <w:rPr>
          <w:rFonts w:eastAsia="Flexo" w:cs="Flexo"/>
          <w:sz w:val="22"/>
        </w:rPr>
        <w:t xml:space="preserve"> </w:t>
      </w:r>
      <w:r w:rsidRPr="001F5FEF">
        <w:rPr>
          <w:rFonts w:eastAsia="Flexo" w:cs="Flexo"/>
          <w:sz w:val="22"/>
        </w:rPr>
        <w:t>atuação home office, quando cabível.</w:t>
      </w:r>
    </w:p>
    <w:p w:rsidRPr="001F5FEF" w:rsidR="001F1A4F" w:rsidP="001F5FEF" w:rsidRDefault="0F6E3DEC" w14:paraId="3BC768B6" w14:textId="22AA5D1C">
      <w:pPr>
        <w:jc w:val="both"/>
        <w:rPr>
          <w:rFonts w:eastAsia="Flexo" w:cs="Flexo"/>
          <w:sz w:val="22"/>
        </w:rPr>
      </w:pPr>
      <w:r w:rsidRPr="001F5FEF">
        <w:rPr>
          <w:rFonts w:eastAsia="Flexo" w:cs="Flexo"/>
          <w:sz w:val="22"/>
        </w:rPr>
        <w:t xml:space="preserve">Os colaboradores que atuam em modelo remoto devem seguir a Política de Trabalho Home Office, disponibilizada no DB1 </w:t>
      </w:r>
      <w:proofErr w:type="spellStart"/>
      <w:r w:rsidRPr="001F5FEF">
        <w:rPr>
          <w:rFonts w:eastAsia="Flexo" w:cs="Flexo"/>
          <w:sz w:val="22"/>
        </w:rPr>
        <w:t>Documents</w:t>
      </w:r>
      <w:proofErr w:type="spellEnd"/>
      <w:r w:rsidRPr="001F5FEF">
        <w:rPr>
          <w:rFonts w:eastAsia="Flexo" w:cs="Flexo"/>
          <w:sz w:val="22"/>
        </w:rPr>
        <w:t>, onde podem encontrar mais detalhes sobre o tema.</w:t>
      </w:r>
    </w:p>
    <w:p w:rsidRPr="001F5FEF" w:rsidR="001F1A4F" w:rsidP="001F5FEF" w:rsidRDefault="0F6E3DEC" w14:paraId="1C5BF3FE" w14:textId="57FCF693">
      <w:pPr>
        <w:jc w:val="both"/>
        <w:rPr>
          <w:rFonts w:eastAsia="Flexo" w:cs="Flexo"/>
          <w:b/>
          <w:bCs/>
          <w:sz w:val="22"/>
        </w:rPr>
      </w:pPr>
      <w:r w:rsidRPr="001F5FEF">
        <w:rPr>
          <w:rFonts w:eastAsia="Flexo" w:cs="Flexo"/>
          <w:sz w:val="22"/>
        </w:rPr>
        <w:t>Violações deste Código, bem como da Política, podem e devem ser reportadas para o Comitê de Ética (Compliance) através do canal oficial.</w:t>
      </w:r>
    </w:p>
    <w:p w:rsidRPr="001F5FEF" w:rsidR="001F1A4F" w:rsidP="009F05E3" w:rsidRDefault="001F1A4F" w14:paraId="0EAC0F40" w14:textId="77777777">
      <w:pPr>
        <w:pStyle w:val="Ttulo2"/>
      </w:pPr>
      <w:bookmarkStart w:name="_Toc198297709" w:id="71"/>
      <w:bookmarkStart w:name="_Toc198299838" w:id="72"/>
      <w:r w:rsidRPr="001F5FEF">
        <w:t>Atividades Políticas</w:t>
      </w:r>
      <w:bookmarkEnd w:id="71"/>
      <w:bookmarkEnd w:id="72"/>
    </w:p>
    <w:p w:rsidRPr="001F5FEF" w:rsidR="001F1A4F" w:rsidP="001F5FEF" w:rsidRDefault="4AD8BB5E" w14:paraId="18D1AF89" w14:textId="5DF436AE">
      <w:pPr>
        <w:jc w:val="both"/>
        <w:rPr>
          <w:rFonts w:eastAsia="Flexo" w:cs="Flexo"/>
          <w:sz w:val="22"/>
        </w:rPr>
      </w:pPr>
      <w:r w:rsidRPr="001F5FEF">
        <w:rPr>
          <w:rFonts w:eastAsia="Flexo" w:cs="Flexo"/>
          <w:sz w:val="22"/>
        </w:rPr>
        <w:t>O Grupo DB1</w:t>
      </w:r>
      <w:r w:rsidRPr="001F5FEF" w:rsidR="001F1A4F">
        <w:rPr>
          <w:rFonts w:eastAsia="Flexo" w:cs="Flexo"/>
          <w:sz w:val="22"/>
        </w:rPr>
        <w:t xml:space="preserve"> respeita o direito individual </w:t>
      </w:r>
      <w:r w:rsidRPr="001F5FEF" w:rsidR="04DF3524">
        <w:rPr>
          <w:rFonts w:eastAsia="Flexo" w:cs="Flexo"/>
          <w:sz w:val="22"/>
        </w:rPr>
        <w:t>de cada pessoa</w:t>
      </w:r>
      <w:r w:rsidRPr="001F5FEF" w:rsidR="001F1A4F">
        <w:rPr>
          <w:rFonts w:eastAsia="Flexo" w:cs="Flexo"/>
          <w:sz w:val="22"/>
        </w:rPr>
        <w:t xml:space="preserve"> de se envolver em assuntos cívicos e participar d</w:t>
      </w:r>
      <w:r w:rsidRPr="001F5FEF" w:rsidR="5D884C68">
        <w:rPr>
          <w:rFonts w:eastAsia="Flexo" w:cs="Flexo"/>
          <w:sz w:val="22"/>
        </w:rPr>
        <w:t>e</w:t>
      </w:r>
      <w:r w:rsidRPr="001F5FEF" w:rsidR="001F1A4F">
        <w:rPr>
          <w:rFonts w:eastAsia="Flexo" w:cs="Flexo"/>
          <w:sz w:val="22"/>
        </w:rPr>
        <w:t xml:space="preserve"> processo</w:t>
      </w:r>
      <w:r w:rsidRPr="001F5FEF" w:rsidR="0570A9D7">
        <w:rPr>
          <w:rFonts w:eastAsia="Flexo" w:cs="Flexo"/>
          <w:sz w:val="22"/>
        </w:rPr>
        <w:t>s</w:t>
      </w:r>
      <w:r w:rsidRPr="001F5FEF" w:rsidR="001F1A4F">
        <w:rPr>
          <w:rFonts w:eastAsia="Flexo" w:cs="Flexo"/>
          <w:sz w:val="22"/>
        </w:rPr>
        <w:t xml:space="preserve"> político</w:t>
      </w:r>
      <w:r w:rsidRPr="001F5FEF" w:rsidR="22330787">
        <w:rPr>
          <w:rFonts w:eastAsia="Flexo" w:cs="Flexo"/>
          <w:sz w:val="22"/>
        </w:rPr>
        <w:t>s</w:t>
      </w:r>
      <w:r w:rsidRPr="001F5FEF" w:rsidR="001F1A4F">
        <w:rPr>
          <w:rFonts w:eastAsia="Flexo" w:cs="Flexo"/>
          <w:sz w:val="22"/>
        </w:rPr>
        <w:t>. Porém, tal participação deve ocorrer em seu tempo livre e às suas próprias custas</w:t>
      </w:r>
      <w:r w:rsidRPr="001F5FEF" w:rsidR="00FCB674">
        <w:rPr>
          <w:rFonts w:eastAsia="Flexo" w:cs="Flexo"/>
          <w:sz w:val="22"/>
        </w:rPr>
        <w:t>, sempre deixando claro</w:t>
      </w:r>
      <w:r w:rsidRPr="001F5FEF" w:rsidR="001F1A4F">
        <w:rPr>
          <w:rFonts w:eastAsia="Flexo" w:cs="Flexo"/>
          <w:sz w:val="22"/>
        </w:rPr>
        <w:t xml:space="preserve"> que as manifestações são suas</w:t>
      </w:r>
      <w:r w:rsidRPr="001F5FEF" w:rsidR="21BF0476">
        <w:rPr>
          <w:rFonts w:eastAsia="Flexo" w:cs="Flexo"/>
          <w:sz w:val="22"/>
        </w:rPr>
        <w:t>, individuais</w:t>
      </w:r>
      <w:r w:rsidRPr="001F5FEF" w:rsidR="001F1A4F">
        <w:rPr>
          <w:rFonts w:eastAsia="Flexo" w:cs="Flexo"/>
          <w:sz w:val="22"/>
        </w:rPr>
        <w:t>, e não d</w:t>
      </w:r>
      <w:r w:rsidRPr="001F5FEF" w:rsidR="3091C45B">
        <w:rPr>
          <w:rFonts w:eastAsia="Flexo" w:cs="Flexo"/>
          <w:sz w:val="22"/>
        </w:rPr>
        <w:t>o Grupo</w:t>
      </w:r>
      <w:r w:rsidRPr="001F5FEF" w:rsidR="001F1A4F">
        <w:rPr>
          <w:rFonts w:eastAsia="Flexo" w:cs="Flexo"/>
          <w:sz w:val="22"/>
        </w:rPr>
        <w:t xml:space="preserve"> DB1</w:t>
      </w:r>
      <w:r w:rsidRPr="001F5FEF" w:rsidR="6AFD97FD">
        <w:rPr>
          <w:rFonts w:eastAsia="Flexo" w:cs="Flexo"/>
          <w:sz w:val="22"/>
        </w:rPr>
        <w:t xml:space="preserve"> ou de qualquer </w:t>
      </w:r>
      <w:r w:rsidRPr="001F5FEF" w:rsidR="725DF31D">
        <w:rPr>
          <w:rFonts w:eastAsia="Flexo" w:cs="Flexo"/>
          <w:sz w:val="22"/>
        </w:rPr>
        <w:t xml:space="preserve">de suas </w:t>
      </w:r>
      <w:r w:rsidRPr="001F5FEF" w:rsidR="6AFD97FD">
        <w:rPr>
          <w:rFonts w:eastAsia="Flexo" w:cs="Flexo"/>
          <w:sz w:val="22"/>
        </w:rPr>
        <w:t>empresa</w:t>
      </w:r>
      <w:r w:rsidRPr="001F5FEF" w:rsidR="2F0FF84D">
        <w:rPr>
          <w:rFonts w:eastAsia="Flexo" w:cs="Flexo"/>
          <w:sz w:val="22"/>
        </w:rPr>
        <w:t>s</w:t>
      </w:r>
      <w:r w:rsidRPr="001F5FEF" w:rsidR="001F1A4F">
        <w:rPr>
          <w:rFonts w:eastAsia="Flexo" w:cs="Flexo"/>
          <w:sz w:val="22"/>
        </w:rPr>
        <w:t>.</w:t>
      </w:r>
    </w:p>
    <w:p w:rsidRPr="001F5FEF" w:rsidR="001F1A4F" w:rsidP="009F05E3" w:rsidRDefault="001F1A4F" w14:paraId="3F47E0E7" w14:textId="368C91EF">
      <w:pPr>
        <w:pStyle w:val="Ttulo2"/>
      </w:pPr>
      <w:bookmarkStart w:name="_Toc198297710" w:id="73"/>
      <w:bookmarkStart w:name="_Toc198299839" w:id="74"/>
      <w:r w:rsidRPr="001F5FEF">
        <w:t xml:space="preserve">Uso </w:t>
      </w:r>
      <w:r w:rsidRPr="001F5FEF" w:rsidR="0AA50743">
        <w:t>d</w:t>
      </w:r>
      <w:r w:rsidRPr="001F5FEF">
        <w:t xml:space="preserve">os Meios </w:t>
      </w:r>
      <w:r w:rsidRPr="001F5FEF" w:rsidR="69269974">
        <w:t>d</w:t>
      </w:r>
      <w:r w:rsidRPr="001F5FEF">
        <w:t>e Comunicação</w:t>
      </w:r>
      <w:r w:rsidRPr="001F5FEF" w:rsidR="1B23F2B3">
        <w:t xml:space="preserve"> Eletrônicos</w:t>
      </w:r>
      <w:bookmarkEnd w:id="73"/>
      <w:bookmarkEnd w:id="74"/>
    </w:p>
    <w:p w:rsidRPr="001F5FEF" w:rsidR="001F1A4F" w:rsidP="001F5FEF" w:rsidRDefault="735847EE" w14:paraId="3A246F39" w14:textId="562DE6ED">
      <w:pPr>
        <w:jc w:val="both"/>
        <w:rPr>
          <w:rFonts w:eastAsia="Flexo" w:cs="Flexo"/>
          <w:sz w:val="22"/>
        </w:rPr>
      </w:pPr>
      <w:r w:rsidRPr="001F5FEF">
        <w:rPr>
          <w:rFonts w:eastAsia="Flexo" w:cs="Flexo"/>
          <w:sz w:val="22"/>
        </w:rPr>
        <w:t>O Grupo</w:t>
      </w:r>
      <w:r w:rsidRPr="001F5FEF" w:rsidR="001F1A4F">
        <w:rPr>
          <w:rFonts w:eastAsia="Flexo" w:cs="Flexo"/>
          <w:sz w:val="22"/>
        </w:rPr>
        <w:t xml:space="preserve"> DB1 disponibiliza meios eletrônicos de comunicação e transmissão de dados aos seus colaboradores e parceiros para o desempenho de suas atividades profissionais relacionadas à empresa. </w:t>
      </w:r>
      <w:r w:rsidRPr="001F5FEF" w:rsidR="264C1EDE">
        <w:rPr>
          <w:rFonts w:eastAsia="Flexo" w:cs="Flexo"/>
          <w:sz w:val="22"/>
        </w:rPr>
        <w:t>Abaixo listamos a</w:t>
      </w:r>
      <w:r w:rsidRPr="001F5FEF" w:rsidR="48DD4401">
        <w:rPr>
          <w:rFonts w:eastAsia="Flexo" w:cs="Flexo"/>
          <w:sz w:val="22"/>
        </w:rPr>
        <w:t>s condutas esperadas, o que não é permitido e as melhores práticas para uso dos meios de comunicação eletrônicos:</w:t>
      </w:r>
    </w:p>
    <w:p w:rsidRPr="001F5FEF" w:rsidR="001F1A4F" w:rsidP="001F5FEF" w:rsidRDefault="4AD8DCBD" w14:paraId="3DBC93BF" w14:textId="0CCD470E">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Todas as ferramentas de comunicação devem ser aprovadas pelo</w:t>
      </w:r>
      <w:r w:rsidRPr="001F5FEF" w:rsidR="7343148B">
        <w:rPr>
          <w:rFonts w:ascii="Flexo" w:hAnsi="Flexo" w:eastAsia="Flexo" w:cs="Flexo"/>
          <w:lang w:val="pt-BR"/>
        </w:rPr>
        <w:t>s</w:t>
      </w:r>
      <w:r w:rsidRPr="001F5FEF">
        <w:rPr>
          <w:rFonts w:ascii="Flexo" w:hAnsi="Flexo" w:eastAsia="Flexo" w:cs="Flexo"/>
          <w:lang w:val="pt-BR"/>
        </w:rPr>
        <w:t xml:space="preserve"> time</w:t>
      </w:r>
      <w:r w:rsidRPr="001F5FEF" w:rsidR="7343148B">
        <w:rPr>
          <w:rFonts w:ascii="Flexo" w:hAnsi="Flexo" w:eastAsia="Flexo" w:cs="Flexo"/>
          <w:lang w:val="pt-BR"/>
        </w:rPr>
        <w:t>s</w:t>
      </w:r>
      <w:r w:rsidRPr="001F5FEF">
        <w:rPr>
          <w:rFonts w:ascii="Flexo" w:hAnsi="Flexo" w:eastAsia="Flexo" w:cs="Flexo"/>
          <w:lang w:val="pt-BR"/>
        </w:rPr>
        <w:t xml:space="preserve"> de T.I.</w:t>
      </w:r>
      <w:r w:rsidRPr="001F5FEF" w:rsidR="5BADCC8D">
        <w:rPr>
          <w:rFonts w:ascii="Flexo" w:hAnsi="Flexo" w:eastAsia="Flexo" w:cs="Flexo"/>
          <w:lang w:val="pt-BR"/>
        </w:rPr>
        <w:t>,</w:t>
      </w:r>
      <w:r w:rsidRPr="001F5FEF">
        <w:rPr>
          <w:rFonts w:ascii="Flexo" w:hAnsi="Flexo" w:eastAsia="Flexo" w:cs="Flexo"/>
          <w:lang w:val="pt-BR"/>
        </w:rPr>
        <w:t xml:space="preserve"> Segurança da Informação</w:t>
      </w:r>
      <w:r w:rsidRPr="001F5FEF" w:rsidR="5BADCC8D">
        <w:rPr>
          <w:rFonts w:ascii="Flexo" w:hAnsi="Flexo" w:eastAsia="Flexo" w:cs="Flexo"/>
          <w:lang w:val="pt-BR"/>
        </w:rPr>
        <w:t xml:space="preserve"> e, quando necessário, Comunicação Interna</w:t>
      </w:r>
      <w:r w:rsidRPr="001F5FEF" w:rsidR="10E1E70B">
        <w:rPr>
          <w:rFonts w:ascii="Flexo" w:hAnsi="Flexo" w:eastAsia="Flexo" w:cs="Flexo"/>
          <w:lang w:val="pt-BR"/>
        </w:rPr>
        <w:t>;</w:t>
      </w:r>
    </w:p>
    <w:p w:rsidRPr="001F5FEF" w:rsidR="001F1A4F" w:rsidP="001F5FEF" w:rsidRDefault="197E8438" w14:paraId="33C08B24" w14:textId="665F7173">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É proibido instalar e/ou copiar quaisquer tipos de softwares e programas em máquinas do Grupo DB1 sem a prévia autorização das áreas de T.I. e Segurança da Informação;</w:t>
      </w:r>
    </w:p>
    <w:p w:rsidRPr="001F5FEF" w:rsidR="3A90D554" w:rsidP="001F5FEF" w:rsidRDefault="3A90D554" w14:paraId="27D237A8" w14:textId="4BCD3FF5">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É proibido copiar, de qualquer forma, documentos do Grupo DB1 e suas empresas para máquinas de uso pessoal</w:t>
      </w:r>
      <w:r w:rsidRPr="001F5FEF" w:rsidR="7935BA85">
        <w:rPr>
          <w:rFonts w:ascii="Flexo" w:hAnsi="Flexo" w:eastAsia="Flexo" w:cs="Flexo"/>
          <w:lang w:val="pt-BR"/>
        </w:rPr>
        <w:t>;</w:t>
      </w:r>
    </w:p>
    <w:p w:rsidRPr="001F5FEF" w:rsidR="001F1A4F" w:rsidP="001F5FEF" w:rsidRDefault="6E58DDCF" w14:paraId="71D27B4D" w14:textId="6EBE2829">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 xml:space="preserve">É permitido utilizar </w:t>
      </w:r>
      <w:r w:rsidRPr="001F5FEF" w:rsidR="001F1A4F">
        <w:rPr>
          <w:rFonts w:ascii="Flexo" w:hAnsi="Flexo" w:eastAsia="Flexo" w:cs="Flexo"/>
          <w:lang w:val="pt-BR"/>
        </w:rPr>
        <w:t xml:space="preserve">os meios eletrônicos de comunicação </w:t>
      </w:r>
      <w:r w:rsidRPr="001F5FEF" w:rsidR="32DBC32B">
        <w:rPr>
          <w:rFonts w:ascii="Flexo" w:hAnsi="Flexo" w:eastAsia="Flexo" w:cs="Flexo"/>
          <w:lang w:val="pt-BR"/>
        </w:rPr>
        <w:t xml:space="preserve">do Grupo DB1 </w:t>
      </w:r>
      <w:r w:rsidRPr="001F5FEF" w:rsidR="001F1A4F">
        <w:rPr>
          <w:rFonts w:ascii="Flexo" w:hAnsi="Flexo" w:eastAsia="Flexo" w:cs="Flexo"/>
          <w:lang w:val="pt-BR"/>
        </w:rPr>
        <w:t xml:space="preserve">para assuntos pessoais, desde que não contrarie as normas e orientações </w:t>
      </w:r>
      <w:r w:rsidRPr="001F5FEF" w:rsidR="268881BE">
        <w:rPr>
          <w:rFonts w:ascii="Flexo" w:hAnsi="Flexo" w:eastAsia="Flexo" w:cs="Flexo"/>
          <w:lang w:val="pt-BR"/>
        </w:rPr>
        <w:t>já apresentadas no CODEC</w:t>
      </w:r>
      <w:r w:rsidRPr="001F5FEF" w:rsidR="78A8A993">
        <w:rPr>
          <w:rFonts w:ascii="Flexo" w:hAnsi="Flexo" w:eastAsia="Flexo" w:cs="Flexo"/>
          <w:lang w:val="pt-BR"/>
        </w:rPr>
        <w:t>;</w:t>
      </w:r>
    </w:p>
    <w:p w:rsidRPr="001F5FEF" w:rsidR="001F1A4F" w:rsidP="001F5FEF" w:rsidRDefault="78A8A993" w14:paraId="6A9C07A5" w14:textId="42BD84E9">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É</w:t>
      </w:r>
      <w:r w:rsidRPr="001F5FEF" w:rsidR="001F1A4F">
        <w:rPr>
          <w:rFonts w:ascii="Flexo" w:hAnsi="Flexo" w:eastAsia="Flexo" w:cs="Flexo"/>
          <w:lang w:val="pt-BR"/>
        </w:rPr>
        <w:t xml:space="preserve"> </w:t>
      </w:r>
      <w:r w:rsidRPr="001F5FEF" w:rsidR="5E02652E">
        <w:rPr>
          <w:rFonts w:ascii="Flexo" w:hAnsi="Flexo" w:eastAsia="Flexo" w:cs="Flexo"/>
          <w:lang w:val="pt-BR"/>
        </w:rPr>
        <w:t xml:space="preserve">extremamente </w:t>
      </w:r>
      <w:r w:rsidRPr="001F5FEF" w:rsidR="001F1A4F">
        <w:rPr>
          <w:rFonts w:ascii="Flexo" w:hAnsi="Flexo" w:eastAsia="Flexo" w:cs="Flexo"/>
          <w:lang w:val="pt-BR"/>
        </w:rPr>
        <w:t>proibido troca</w:t>
      </w:r>
      <w:r w:rsidRPr="001F5FEF" w:rsidR="048DAE24">
        <w:rPr>
          <w:rFonts w:ascii="Flexo" w:hAnsi="Flexo" w:eastAsia="Flexo" w:cs="Flexo"/>
          <w:lang w:val="pt-BR"/>
        </w:rPr>
        <w:t>r</w:t>
      </w:r>
      <w:r w:rsidRPr="001F5FEF" w:rsidR="001F1A4F">
        <w:rPr>
          <w:rFonts w:ascii="Flexo" w:hAnsi="Flexo" w:eastAsia="Flexo" w:cs="Flexo"/>
          <w:lang w:val="pt-BR"/>
        </w:rPr>
        <w:t>, resgat</w:t>
      </w:r>
      <w:r w:rsidRPr="001F5FEF" w:rsidR="1ED31DCC">
        <w:rPr>
          <w:rFonts w:ascii="Flexo" w:hAnsi="Flexo" w:eastAsia="Flexo" w:cs="Flexo"/>
          <w:lang w:val="pt-BR"/>
        </w:rPr>
        <w:t>ar</w:t>
      </w:r>
      <w:r w:rsidRPr="001F5FEF" w:rsidR="001F1A4F">
        <w:rPr>
          <w:rFonts w:ascii="Flexo" w:hAnsi="Flexo" w:eastAsia="Flexo" w:cs="Flexo"/>
          <w:lang w:val="pt-BR"/>
        </w:rPr>
        <w:t>, armazena</w:t>
      </w:r>
      <w:r w:rsidRPr="001F5FEF" w:rsidR="1B4F49A6">
        <w:rPr>
          <w:rFonts w:ascii="Flexo" w:hAnsi="Flexo" w:eastAsia="Flexo" w:cs="Flexo"/>
          <w:lang w:val="pt-BR"/>
        </w:rPr>
        <w:t>r</w:t>
      </w:r>
      <w:r w:rsidRPr="001F5FEF" w:rsidR="6F9AE884">
        <w:rPr>
          <w:rFonts w:ascii="Flexo" w:hAnsi="Flexo" w:eastAsia="Flexo" w:cs="Flexo"/>
          <w:lang w:val="pt-BR"/>
        </w:rPr>
        <w:t xml:space="preserve"> e/ou disseminar</w:t>
      </w:r>
      <w:r w:rsidRPr="001F5FEF" w:rsidR="001F1A4F">
        <w:rPr>
          <w:rFonts w:ascii="Flexo" w:hAnsi="Flexo" w:eastAsia="Flexo" w:cs="Flexo"/>
          <w:lang w:val="pt-BR"/>
        </w:rPr>
        <w:t xml:space="preserve"> conteúdo obsceno, pornográfico, violento, discriminatório, racista ou difamatório que desrespeite qualquer indivíduo</w:t>
      </w:r>
      <w:r w:rsidRPr="001F5FEF" w:rsidR="652D66EF">
        <w:rPr>
          <w:rFonts w:ascii="Flexo" w:hAnsi="Flexo" w:eastAsia="Flexo" w:cs="Flexo"/>
          <w:lang w:val="pt-BR"/>
        </w:rPr>
        <w:t xml:space="preserve"> </w:t>
      </w:r>
      <w:r w:rsidRPr="001F5FEF" w:rsidR="6023B0AD">
        <w:rPr>
          <w:rFonts w:ascii="Flexo" w:hAnsi="Flexo" w:eastAsia="Flexo" w:cs="Flexo"/>
          <w:lang w:val="pt-BR"/>
        </w:rPr>
        <w:t>utilizando quaisquer</w:t>
      </w:r>
      <w:r w:rsidRPr="001F5FEF" w:rsidR="652D66EF">
        <w:rPr>
          <w:rFonts w:ascii="Flexo" w:hAnsi="Flexo" w:eastAsia="Flexo" w:cs="Flexo"/>
          <w:lang w:val="pt-BR"/>
        </w:rPr>
        <w:t xml:space="preserve"> ferramentas e máquinas do Grupo DB1</w:t>
      </w:r>
      <w:r w:rsidRPr="001F5FEF" w:rsidR="18D80724">
        <w:rPr>
          <w:rFonts w:ascii="Flexo" w:hAnsi="Flexo" w:eastAsia="Flexo" w:cs="Flexo"/>
          <w:lang w:val="pt-BR"/>
        </w:rPr>
        <w:t>;</w:t>
      </w:r>
    </w:p>
    <w:p w:rsidRPr="001F5FEF" w:rsidR="001F1A4F" w:rsidP="001F5FEF" w:rsidRDefault="18D80724" w14:paraId="013C4FAF" w14:textId="1267F9F1">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É permitido o uso de aplicativos como meio de comunicação externa, isto é, quando os colaboradores, parceiros e/ou fornecedores não estão acessíveis nas ferramentas de comunicação padrão do Grupo. Contudo, essa ferramenta deve ser utilizada com alguns cuidados, sempre primando pelo respeito aos demais colaboradores e ainda dos princípios éticos previstos no CODEC.</w:t>
      </w:r>
    </w:p>
    <w:p w:rsidRPr="001F5FEF" w:rsidR="001F1A4F" w:rsidP="001F5FEF" w:rsidRDefault="2C696809" w14:paraId="05D784A2" w14:textId="1974A52B">
      <w:pPr>
        <w:jc w:val="both"/>
        <w:rPr>
          <w:rFonts w:eastAsia="Flexo" w:cs="Flexo"/>
          <w:sz w:val="22"/>
        </w:rPr>
      </w:pPr>
      <w:r w:rsidRPr="001F5FEF">
        <w:rPr>
          <w:rFonts w:eastAsia="Flexo" w:cs="Flexo"/>
          <w:sz w:val="22"/>
        </w:rPr>
        <w:t>Ainda, reforçamos os termos apresentados na seção “Direito de Propriedade Industrial e Intelectual”:</w:t>
      </w:r>
    </w:p>
    <w:p w:rsidRPr="001F5FEF" w:rsidR="001F1A4F" w:rsidP="001F5FEF" w:rsidRDefault="68CD8260" w14:paraId="7EF4FFD2" w14:textId="4AB69E9B">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O Grupo DB1 poderá, a seu critério, usar e monitorar qualquer informação transmitida ou residente n</w:t>
      </w:r>
      <w:r w:rsidRPr="001F5FEF" w:rsidR="1B6FFB65">
        <w:rPr>
          <w:rFonts w:ascii="Flexo" w:hAnsi="Flexo" w:eastAsia="Flexo" w:cs="Flexo"/>
          <w:lang w:val="pt-BR"/>
        </w:rPr>
        <w:t>o</w:t>
      </w:r>
      <w:r w:rsidRPr="001F5FEF">
        <w:rPr>
          <w:rFonts w:ascii="Flexo" w:hAnsi="Flexo" w:eastAsia="Flexo" w:cs="Flexo"/>
          <w:lang w:val="pt-BR"/>
        </w:rPr>
        <w:t>s meios</w:t>
      </w:r>
      <w:r w:rsidRPr="001F5FEF" w:rsidR="7609B6B4">
        <w:rPr>
          <w:rFonts w:ascii="Flexo" w:hAnsi="Flexo" w:eastAsia="Flexo" w:cs="Flexo"/>
          <w:lang w:val="pt-BR"/>
        </w:rPr>
        <w:t xml:space="preserve"> de comunicação eletrônica</w:t>
      </w:r>
      <w:r w:rsidRPr="001F5FEF">
        <w:rPr>
          <w:rFonts w:ascii="Flexo" w:hAnsi="Flexo" w:eastAsia="Flexo" w:cs="Flexo"/>
          <w:lang w:val="pt-BR"/>
        </w:rPr>
        <w:t>, seja</w:t>
      </w:r>
      <w:r w:rsidRPr="001F5FEF" w:rsidR="45FCA83C">
        <w:rPr>
          <w:rFonts w:ascii="Flexo" w:hAnsi="Flexo" w:eastAsia="Flexo" w:cs="Flexo"/>
          <w:lang w:val="pt-BR"/>
        </w:rPr>
        <w:t>m</w:t>
      </w:r>
      <w:r w:rsidRPr="001F5FEF">
        <w:rPr>
          <w:rFonts w:ascii="Flexo" w:hAnsi="Flexo" w:eastAsia="Flexo" w:cs="Flexo"/>
          <w:lang w:val="pt-BR"/>
        </w:rPr>
        <w:t xml:space="preserve"> informaç</w:t>
      </w:r>
      <w:r w:rsidRPr="001F5FEF" w:rsidR="4DA05CD5">
        <w:rPr>
          <w:rFonts w:ascii="Flexo" w:hAnsi="Flexo" w:eastAsia="Flexo" w:cs="Flexo"/>
          <w:lang w:val="pt-BR"/>
        </w:rPr>
        <w:t>ões</w:t>
      </w:r>
      <w:r w:rsidRPr="001F5FEF">
        <w:rPr>
          <w:rFonts w:ascii="Flexo" w:hAnsi="Flexo" w:eastAsia="Flexo" w:cs="Flexo"/>
          <w:lang w:val="pt-BR"/>
        </w:rPr>
        <w:t xml:space="preserve"> escrita, informações desenvolvidas tecnicamente, adquiridas por associações, aquisição direta, licença, confiadas à DB1;</w:t>
      </w:r>
    </w:p>
    <w:p w:rsidRPr="001F5FEF" w:rsidR="001F1A4F" w:rsidP="001F5FEF" w:rsidRDefault="1122BB17" w14:paraId="4C3B3E8B" w14:textId="39FC3558">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As equipes de Segurança da Informação e T.I.</w:t>
      </w:r>
      <w:r w:rsidRPr="001F5FEF" w:rsidR="001F1A4F">
        <w:rPr>
          <w:rFonts w:ascii="Flexo" w:hAnsi="Flexo" w:eastAsia="Flexo" w:cs="Flexo"/>
          <w:lang w:val="pt-BR"/>
        </w:rPr>
        <w:t xml:space="preserve"> t</w:t>
      </w:r>
      <w:r w:rsidRPr="001F5FEF" w:rsidR="1C76D461">
        <w:rPr>
          <w:rFonts w:ascii="Flexo" w:hAnsi="Flexo" w:eastAsia="Flexo" w:cs="Flexo"/>
          <w:lang w:val="pt-BR"/>
        </w:rPr>
        <w:t>ê</w:t>
      </w:r>
      <w:r w:rsidRPr="001F5FEF" w:rsidR="001F1A4F">
        <w:rPr>
          <w:rFonts w:ascii="Flexo" w:hAnsi="Flexo" w:eastAsia="Flexo" w:cs="Flexo"/>
          <w:lang w:val="pt-BR"/>
        </w:rPr>
        <w:t>m o direito de monitorar o uso de todos os meios de comunicação e de transmissão de dados que disponibilizam, incluindo o acesso a aplicativos pessoais para evitar abusos e proteger os interesses da empresa</w:t>
      </w:r>
      <w:r w:rsidRPr="001F5FEF" w:rsidR="702289BC">
        <w:rPr>
          <w:rFonts w:ascii="Flexo" w:hAnsi="Flexo" w:eastAsia="Flexo" w:cs="Flexo"/>
          <w:lang w:val="pt-BR"/>
        </w:rPr>
        <w:t>;</w:t>
      </w:r>
    </w:p>
    <w:p w:rsidRPr="001F5FEF" w:rsidR="001F1A4F" w:rsidP="001F5FEF" w:rsidRDefault="7AA02248" w14:paraId="0C0CFE9B" w14:textId="6DA24C61">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Em caso de mudança ou desligamento, as informações mantidas pelos colaboradores devem ser encaminhadas às lideranças imediatas para a guarda ou o descarte correto;</w:t>
      </w:r>
    </w:p>
    <w:p w:rsidRPr="001F5FEF" w:rsidR="001F1A4F" w:rsidP="001F5FEF" w:rsidRDefault="001F1A4F" w14:paraId="08436442" w14:textId="729F411C">
      <w:pPr>
        <w:pStyle w:val="PargrafodaLista"/>
        <w:numPr>
          <w:ilvl w:val="0"/>
          <w:numId w:val="2"/>
        </w:numPr>
        <w:spacing w:line="360" w:lineRule="auto"/>
        <w:jc w:val="both"/>
        <w:rPr>
          <w:rFonts w:ascii="Flexo" w:hAnsi="Flexo" w:eastAsia="Flexo" w:cs="Flexo"/>
          <w:lang w:val="pt-BR"/>
        </w:rPr>
      </w:pPr>
      <w:r w:rsidRPr="001F5FEF">
        <w:rPr>
          <w:rFonts w:ascii="Flexo" w:hAnsi="Flexo" w:eastAsia="Flexo" w:cs="Flexo"/>
          <w:lang w:val="pt-BR"/>
        </w:rPr>
        <w:t>Os sistemas internos de informações e os recursos de comunicação e de transmissão de dados d</w:t>
      </w:r>
      <w:r w:rsidRPr="001F5FEF" w:rsidR="16CE0462">
        <w:rPr>
          <w:rFonts w:ascii="Flexo" w:hAnsi="Flexo" w:eastAsia="Flexo" w:cs="Flexo"/>
          <w:lang w:val="pt-BR"/>
        </w:rPr>
        <w:t>o Grupo</w:t>
      </w:r>
      <w:r w:rsidRPr="001F5FEF">
        <w:rPr>
          <w:rFonts w:ascii="Flexo" w:hAnsi="Flexo" w:eastAsia="Flexo" w:cs="Flexo"/>
          <w:lang w:val="pt-BR"/>
        </w:rPr>
        <w:t xml:space="preserve"> DB1 devem ser protegidos contra perda, furto ou uso indevido. O uso indevido ou não autorizado é uma apropriação indevida do patrimônio da empresa, </w:t>
      </w:r>
      <w:r w:rsidRPr="001F5FEF" w:rsidR="730534A3">
        <w:rPr>
          <w:rFonts w:ascii="Flexo" w:hAnsi="Flexo" w:eastAsia="Flexo" w:cs="Flexo"/>
          <w:lang w:val="pt-BR"/>
        </w:rPr>
        <w:t xml:space="preserve">a má conduta </w:t>
      </w:r>
      <w:r w:rsidRPr="001F5FEF" w:rsidR="1DCBEF36">
        <w:rPr>
          <w:rFonts w:ascii="Flexo" w:hAnsi="Flexo" w:eastAsia="Flexo" w:cs="Flexo"/>
          <w:lang w:val="pt-BR"/>
        </w:rPr>
        <w:t>pode gerar</w:t>
      </w:r>
      <w:r w:rsidRPr="001F5FEF">
        <w:rPr>
          <w:rFonts w:ascii="Flexo" w:hAnsi="Flexo" w:eastAsia="Flexo" w:cs="Flexo"/>
          <w:lang w:val="pt-BR"/>
        </w:rPr>
        <w:t xml:space="preserve"> consequências devidas</w:t>
      </w:r>
      <w:r w:rsidRPr="001F5FEF" w:rsidR="7572E0D1">
        <w:rPr>
          <w:rFonts w:ascii="Flexo" w:hAnsi="Flexo" w:eastAsia="Flexo" w:cs="Flexo"/>
          <w:lang w:val="pt-BR"/>
        </w:rPr>
        <w:t>.</w:t>
      </w:r>
    </w:p>
    <w:p w:rsidRPr="00DA35DC" w:rsidR="001F1A4F" w:rsidP="394D5A4D" w:rsidRDefault="001F1A4F" w14:paraId="1C69E34A" w14:textId="77777777">
      <w:pPr>
        <w:pStyle w:val="Ttulo1"/>
        <w:rPr>
          <w:rFonts w:eastAsia="Flexo" w:cs="Flexo"/>
          <w:color w:val="auto"/>
        </w:rPr>
      </w:pPr>
      <w:r w:rsidRPr="00DA35DC">
        <w:rPr>
          <w:rFonts w:eastAsia="Flexo" w:cs="Flexo"/>
          <w:color w:val="auto"/>
        </w:rPr>
        <w:t xml:space="preserve"> </w:t>
      </w:r>
      <w:bookmarkStart w:name="_Toc198297711" w:id="75"/>
      <w:bookmarkStart w:name="_Toc198299840" w:id="76"/>
      <w:r w:rsidRPr="00DA35DC">
        <w:rPr>
          <w:rFonts w:eastAsia="Flexo" w:cs="Flexo"/>
          <w:color w:val="auto"/>
        </w:rPr>
        <w:t>Penalidades</w:t>
      </w:r>
      <w:bookmarkEnd w:id="75"/>
      <w:bookmarkEnd w:id="76"/>
    </w:p>
    <w:p w:rsidRPr="001F5FEF" w:rsidR="001F1A4F" w:rsidP="394D5A4D" w:rsidRDefault="001F1A4F" w14:paraId="254140E9" w14:textId="415033C6">
      <w:pPr>
        <w:spacing w:line="276" w:lineRule="auto"/>
        <w:jc w:val="both"/>
        <w:rPr>
          <w:rFonts w:eastAsia="Flexo" w:cs="Flexo"/>
          <w:sz w:val="22"/>
          <w:szCs w:val="20"/>
        </w:rPr>
      </w:pPr>
      <w:r w:rsidRPr="001F5FEF">
        <w:rPr>
          <w:rFonts w:eastAsia="Flexo" w:cs="Flexo"/>
          <w:sz w:val="22"/>
          <w:szCs w:val="20"/>
        </w:rPr>
        <w:t xml:space="preserve">Para haver ordem, disciplina e respeito às condutas adequadas, internas e externas, </w:t>
      </w:r>
      <w:r w:rsidRPr="001F5FEF" w:rsidR="7159994A">
        <w:rPr>
          <w:rFonts w:eastAsia="Flexo" w:cs="Flexo"/>
          <w:sz w:val="22"/>
          <w:szCs w:val="20"/>
        </w:rPr>
        <w:t>o Grupo</w:t>
      </w:r>
      <w:r w:rsidRPr="001F5FEF">
        <w:rPr>
          <w:rFonts w:eastAsia="Flexo" w:cs="Flexo"/>
          <w:sz w:val="22"/>
          <w:szCs w:val="20"/>
        </w:rPr>
        <w:t xml:space="preserve"> DB1 pode aplicar determinadas penalidades quando há violação das leis, da ética e ainda dos regulamentos internos de Compliance.</w:t>
      </w:r>
    </w:p>
    <w:p w:rsidRPr="00DA35DC" w:rsidR="00ED6796" w:rsidP="001F5FEF" w:rsidRDefault="24309978" w14:paraId="31D39BEF" w14:textId="4A6CBC91">
      <w:pPr>
        <w:spacing w:line="276" w:lineRule="auto"/>
        <w:jc w:val="both"/>
        <w:rPr>
          <w:rFonts w:eastAsia="Flexo" w:cs="Flexo"/>
        </w:rPr>
      </w:pPr>
      <w:r w:rsidRPr="001F5FEF">
        <w:rPr>
          <w:rFonts w:eastAsia="Flexo" w:cs="Flexo"/>
          <w:sz w:val="22"/>
          <w:szCs w:val="20"/>
        </w:rPr>
        <w:t>Cada penalidade será analisada e dentro de um senso justo</w:t>
      </w:r>
      <w:r w:rsidRPr="001F5FEF" w:rsidR="69F986DE">
        <w:rPr>
          <w:rFonts w:eastAsia="Flexo" w:cs="Flexo"/>
          <w:sz w:val="22"/>
          <w:szCs w:val="20"/>
        </w:rPr>
        <w:t xml:space="preserve"> e imparcial</w:t>
      </w:r>
      <w:r w:rsidRPr="001F5FEF">
        <w:rPr>
          <w:rFonts w:eastAsia="Flexo" w:cs="Flexo"/>
          <w:sz w:val="22"/>
          <w:szCs w:val="20"/>
        </w:rPr>
        <w:t>, serão determinadas</w:t>
      </w:r>
      <w:r w:rsidRPr="001F5FEF" w:rsidR="4F94CFFF">
        <w:rPr>
          <w:rFonts w:eastAsia="Flexo" w:cs="Flexo"/>
          <w:sz w:val="22"/>
          <w:szCs w:val="20"/>
        </w:rPr>
        <w:t xml:space="preserve"> as medidas de advertência</w:t>
      </w:r>
      <w:r w:rsidRPr="001F5FEF" w:rsidR="36B4707D">
        <w:rPr>
          <w:rFonts w:eastAsia="Flexo" w:cs="Flexo"/>
          <w:sz w:val="22"/>
          <w:szCs w:val="20"/>
        </w:rPr>
        <w:t>, variando</w:t>
      </w:r>
      <w:r w:rsidRPr="001F5FEF">
        <w:rPr>
          <w:rFonts w:eastAsia="Flexo" w:cs="Flexo"/>
          <w:sz w:val="22"/>
          <w:szCs w:val="20"/>
        </w:rPr>
        <w:t xml:space="preserve"> desde advertências até demissão por justa causa. Em casos de terceiros contratados ou ainda terceirizados, poderá haver a rescisão unilateral do contrato existente</w:t>
      </w:r>
      <w:r w:rsidRPr="00DA35DC">
        <w:rPr>
          <w:rFonts w:eastAsia="Flexo" w:cs="Flexo"/>
        </w:rPr>
        <w:t>.</w:t>
      </w:r>
    </w:p>
    <w:p w:rsidRPr="009F05E3" w:rsidR="001F1A4F" w:rsidP="009F05E3" w:rsidRDefault="001F1A4F" w14:paraId="1DA1A298" w14:textId="66892643">
      <w:pPr>
        <w:pStyle w:val="Ttulo1"/>
        <w:spacing w:line="360" w:lineRule="auto"/>
        <w:rPr>
          <w:rFonts w:eastAsia="Flexo" w:cs="Flexo"/>
          <w:color w:val="auto"/>
        </w:rPr>
      </w:pPr>
      <w:r w:rsidRPr="009F05E3">
        <w:rPr>
          <w:rFonts w:eastAsia="Flexo" w:cs="Flexo"/>
          <w:color w:val="auto"/>
        </w:rPr>
        <w:t xml:space="preserve"> </w:t>
      </w:r>
      <w:bookmarkStart w:name="_Toc198297712" w:id="77"/>
      <w:bookmarkStart w:name="_Toc198299841" w:id="78"/>
      <w:r w:rsidRPr="009F05E3">
        <w:rPr>
          <w:rFonts w:eastAsia="Flexo" w:cs="Flexo"/>
          <w:color w:val="auto"/>
        </w:rPr>
        <w:t>Estrutura do Compliance</w:t>
      </w:r>
      <w:bookmarkEnd w:id="77"/>
      <w:bookmarkEnd w:id="78"/>
    </w:p>
    <w:p w:rsidRPr="009F05E3" w:rsidR="001F1A4F" w:rsidP="009F05E3" w:rsidRDefault="001F1A4F" w14:paraId="3317E06A" w14:textId="31872D3C">
      <w:pPr>
        <w:pStyle w:val="Ttulo2"/>
      </w:pPr>
      <w:bookmarkStart w:name="_Toc198297713" w:id="79"/>
      <w:bookmarkStart w:name="_Toc198299842" w:id="80"/>
      <w:r w:rsidRPr="009F05E3">
        <w:t>Canais de denúncia</w:t>
      </w:r>
      <w:bookmarkEnd w:id="79"/>
      <w:bookmarkEnd w:id="80"/>
    </w:p>
    <w:p w:rsidRPr="009F05E3" w:rsidR="001F1A4F" w:rsidP="009F05E3" w:rsidRDefault="3237B255" w14:paraId="778DF1DC" w14:textId="29DF222D">
      <w:pPr>
        <w:jc w:val="both"/>
        <w:rPr>
          <w:rFonts w:eastAsia="Flexo" w:cs="Flexo"/>
          <w:b/>
          <w:bCs/>
          <w:sz w:val="22"/>
        </w:rPr>
      </w:pPr>
      <w:r w:rsidRPr="009F05E3">
        <w:rPr>
          <w:rFonts w:eastAsia="Flexo" w:cs="Flexo"/>
          <w:sz w:val="22"/>
        </w:rPr>
        <w:t>O Comitê de Ética (Compliance)</w:t>
      </w:r>
      <w:r w:rsidRPr="009F05E3" w:rsidR="001F1A4F">
        <w:rPr>
          <w:rFonts w:eastAsia="Flexo" w:cs="Flexo"/>
          <w:sz w:val="22"/>
        </w:rPr>
        <w:t xml:space="preserve"> têm o papel de alertar a</w:t>
      </w:r>
      <w:r w:rsidRPr="009F05E3" w:rsidR="251E830B">
        <w:rPr>
          <w:rFonts w:eastAsia="Flexo" w:cs="Flexo"/>
          <w:sz w:val="22"/>
        </w:rPr>
        <w:t>s pessoas que se relacionam com o Grupo</w:t>
      </w:r>
      <w:r w:rsidRPr="009F05E3" w:rsidR="001F1A4F">
        <w:rPr>
          <w:rFonts w:eastAsia="Flexo" w:cs="Flexo"/>
          <w:sz w:val="22"/>
        </w:rPr>
        <w:t xml:space="preserve"> DB1 sobre as violações ao Código de Ética e às políticas definidas neste documento.</w:t>
      </w:r>
    </w:p>
    <w:p w:rsidRPr="009F05E3" w:rsidR="001F1A4F" w:rsidP="009F05E3" w:rsidRDefault="1DD31F94" w14:paraId="25F124DF" w14:textId="1E67E785">
      <w:pPr>
        <w:jc w:val="both"/>
        <w:rPr>
          <w:rFonts w:eastAsia="Flexo" w:cs="Flexo"/>
          <w:b/>
          <w:bCs/>
          <w:sz w:val="22"/>
        </w:rPr>
      </w:pPr>
      <w:r w:rsidRPr="009F05E3">
        <w:rPr>
          <w:rFonts w:eastAsia="Flexo" w:cs="Flexo"/>
          <w:b/>
          <w:bCs/>
          <w:sz w:val="22"/>
        </w:rPr>
        <w:t xml:space="preserve">Para realizar denúncias, acesse: </w:t>
      </w:r>
      <w:hyperlink r:id="rId11">
        <w:r w:rsidRPr="009F05E3">
          <w:rPr>
            <w:rStyle w:val="Hyperlink"/>
            <w:rFonts w:eastAsia="Flexo" w:cs="Flexo"/>
            <w:bCs/>
            <w:color w:val="5B9BD5"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compliance.db1group.com</w:t>
        </w:r>
      </w:hyperlink>
    </w:p>
    <w:p w:rsidRPr="009F05E3" w:rsidR="001F1A4F" w:rsidP="009F05E3" w:rsidRDefault="615DF07B" w14:paraId="36091C7F" w14:textId="62920561">
      <w:pPr>
        <w:jc w:val="both"/>
        <w:rPr>
          <w:rFonts w:eastAsia="Flexo" w:cs="Flexo"/>
          <w:sz w:val="22"/>
        </w:rPr>
      </w:pPr>
      <w:r w:rsidRPr="009F05E3">
        <w:rPr>
          <w:rFonts w:eastAsia="Flexo" w:cs="Flexo"/>
          <w:sz w:val="22"/>
        </w:rPr>
        <w:t>Ao registrar sua denúncia, você pode optar por revelar ou não sua identidade, sendo as apurações conduzidas de forma totalmente confidencial, resguardando as pessoas e as informações envolvidas no processo.</w:t>
      </w:r>
    </w:p>
    <w:p w:rsidRPr="009F05E3" w:rsidR="00ED6796" w:rsidP="009F05E3" w:rsidRDefault="001F1A4F" w14:paraId="2AB42645" w14:textId="132994E3">
      <w:pPr>
        <w:rPr>
          <w:rFonts w:eastAsia="Flexo" w:cs="Flexo"/>
          <w:sz w:val="22"/>
        </w:rPr>
      </w:pPr>
      <w:r w:rsidRPr="009F05E3">
        <w:rPr>
          <w:rFonts w:eastAsia="Flexo" w:cs="Flexo"/>
          <w:sz w:val="22"/>
        </w:rPr>
        <w:t xml:space="preserve">Para evitar tratativas injustas, </w:t>
      </w:r>
      <w:r w:rsidRPr="009F05E3" w:rsidR="2AB5B9AD">
        <w:rPr>
          <w:rFonts w:eastAsia="Flexo" w:cs="Flexo"/>
          <w:sz w:val="22"/>
        </w:rPr>
        <w:t>o Grupo</w:t>
      </w:r>
      <w:r w:rsidRPr="009F05E3">
        <w:rPr>
          <w:rFonts w:eastAsia="Flexo" w:cs="Flexo"/>
          <w:sz w:val="22"/>
        </w:rPr>
        <w:t xml:space="preserve"> DB1 </w:t>
      </w:r>
      <w:r w:rsidRPr="009F05E3" w:rsidR="2F0205F0">
        <w:rPr>
          <w:rFonts w:eastAsia="Flexo" w:cs="Flexo"/>
          <w:sz w:val="22"/>
        </w:rPr>
        <w:t xml:space="preserve">trabalha com </w:t>
      </w:r>
      <w:r w:rsidRPr="009F05E3">
        <w:rPr>
          <w:rFonts w:eastAsia="Flexo" w:cs="Flexo"/>
          <w:sz w:val="22"/>
        </w:rPr>
        <w:t>uma equipe imparcial e um processo para o tratamento das irregularidades reportadas por meio do canal de denúncias exclusivo do Compliance.</w:t>
      </w:r>
    </w:p>
    <w:p w:rsidRPr="009F05E3" w:rsidR="2343C318" w:rsidP="009F05E3" w:rsidRDefault="001F1A4F" w14:paraId="3C9A7A0D" w14:textId="3D418B74">
      <w:pPr>
        <w:pStyle w:val="Ttulo2"/>
      </w:pPr>
      <w:bookmarkStart w:name="_Toc198297714" w:id="81"/>
      <w:bookmarkStart w:name="_Toc198299843" w:id="82"/>
      <w:r w:rsidRPr="009F05E3">
        <w:t>Estrutura de execução e fiscalização</w:t>
      </w:r>
      <w:bookmarkEnd w:id="81"/>
      <w:bookmarkEnd w:id="82"/>
    </w:p>
    <w:p w:rsidRPr="009F05E3" w:rsidR="001F1A4F" w:rsidP="009F05E3" w:rsidRDefault="001F1A4F" w14:paraId="02E71537" w14:textId="77777777">
      <w:pPr>
        <w:jc w:val="both"/>
        <w:rPr>
          <w:rFonts w:eastAsia="Flexo" w:cs="Flexo"/>
          <w:b/>
          <w:bCs/>
          <w:sz w:val="22"/>
        </w:rPr>
      </w:pPr>
      <w:r w:rsidRPr="009F05E3">
        <w:rPr>
          <w:rFonts w:eastAsia="Flexo" w:cs="Flexo"/>
          <w:b/>
          <w:bCs/>
          <w:sz w:val="22"/>
        </w:rPr>
        <w:t>Compliance Officer</w:t>
      </w:r>
    </w:p>
    <w:p w:rsidRPr="009F05E3" w:rsidR="001F1A4F" w:rsidP="009F05E3" w:rsidRDefault="001F1A4F" w14:paraId="76259D3E" w14:textId="42FCF5D2">
      <w:pPr>
        <w:jc w:val="both"/>
        <w:rPr>
          <w:rFonts w:eastAsia="Flexo" w:cs="Flexo"/>
          <w:sz w:val="22"/>
        </w:rPr>
      </w:pPr>
      <w:r w:rsidRPr="009F05E3">
        <w:rPr>
          <w:rFonts w:eastAsia="Flexo" w:cs="Flexo"/>
          <w:sz w:val="22"/>
        </w:rPr>
        <w:t xml:space="preserve">É a pessoa a frente do Compliance </w:t>
      </w:r>
      <w:r w:rsidRPr="009F05E3" w:rsidR="1BBBED2C">
        <w:rPr>
          <w:rFonts w:eastAsia="Flexo" w:cs="Flexo"/>
          <w:sz w:val="22"/>
        </w:rPr>
        <w:t>no Grupo</w:t>
      </w:r>
      <w:r w:rsidRPr="009F05E3">
        <w:rPr>
          <w:rFonts w:eastAsia="Flexo" w:cs="Flexo"/>
          <w:sz w:val="22"/>
        </w:rPr>
        <w:t xml:space="preserve"> DB1</w:t>
      </w:r>
      <w:r w:rsidRPr="009F05E3" w:rsidR="50D5EB1D">
        <w:rPr>
          <w:rFonts w:eastAsia="Flexo" w:cs="Flexo"/>
          <w:sz w:val="22"/>
        </w:rPr>
        <w:t>,</w:t>
      </w:r>
      <w:r w:rsidRPr="009F05E3">
        <w:rPr>
          <w:rFonts w:eastAsia="Flexo" w:cs="Flexo"/>
          <w:sz w:val="22"/>
        </w:rPr>
        <w:t xml:space="preserve"> também responsável por fazer a interlocução deste setor com os demais setores da empresa.</w:t>
      </w:r>
    </w:p>
    <w:p w:rsidRPr="009F05E3" w:rsidR="001F1A4F" w:rsidP="009F05E3" w:rsidRDefault="001F1A4F" w14:paraId="1C0E518F" w14:textId="77777777">
      <w:pPr>
        <w:jc w:val="both"/>
        <w:rPr>
          <w:rFonts w:eastAsia="Flexo" w:cs="Flexo"/>
          <w:b/>
          <w:bCs/>
          <w:sz w:val="22"/>
        </w:rPr>
      </w:pPr>
      <w:r w:rsidRPr="009F05E3">
        <w:rPr>
          <w:rFonts w:eastAsia="Flexo" w:cs="Flexo"/>
          <w:b/>
          <w:bCs/>
          <w:sz w:val="22"/>
        </w:rPr>
        <w:t>Investigação Interna</w:t>
      </w:r>
    </w:p>
    <w:p w:rsidRPr="009F05E3" w:rsidR="001F1A4F" w:rsidP="009F05E3" w:rsidRDefault="2EA5FA81" w14:paraId="6C5B9311" w14:textId="5EF7804E">
      <w:pPr>
        <w:jc w:val="both"/>
        <w:rPr>
          <w:rFonts w:eastAsia="Flexo" w:cs="Flexo"/>
          <w:sz w:val="22"/>
        </w:rPr>
      </w:pPr>
      <w:r w:rsidRPr="009F05E3">
        <w:rPr>
          <w:rFonts w:eastAsia="Flexo" w:cs="Flexo"/>
          <w:sz w:val="22"/>
        </w:rPr>
        <w:t xml:space="preserve">Essas ações são </w:t>
      </w:r>
      <w:r w:rsidRPr="009F05E3" w:rsidR="001F1A4F">
        <w:rPr>
          <w:rFonts w:eastAsia="Flexo" w:cs="Flexo"/>
          <w:sz w:val="22"/>
        </w:rPr>
        <w:t>conduzida</w:t>
      </w:r>
      <w:r w:rsidRPr="009F05E3" w:rsidR="73C57C88">
        <w:rPr>
          <w:rFonts w:eastAsia="Flexo" w:cs="Flexo"/>
          <w:sz w:val="22"/>
        </w:rPr>
        <w:t>s</w:t>
      </w:r>
      <w:r w:rsidRPr="009F05E3" w:rsidR="001F1A4F">
        <w:rPr>
          <w:rFonts w:eastAsia="Flexo" w:cs="Flexo"/>
          <w:sz w:val="22"/>
        </w:rPr>
        <w:t xml:space="preserve"> por uma equipe responsável </w:t>
      </w:r>
      <w:r w:rsidRPr="009F05E3" w:rsidR="403700F6">
        <w:rPr>
          <w:rFonts w:eastAsia="Flexo" w:cs="Flexo"/>
          <w:sz w:val="22"/>
        </w:rPr>
        <w:t xml:space="preserve">que </w:t>
      </w:r>
      <w:r w:rsidRPr="009F05E3" w:rsidR="001F1A4F">
        <w:rPr>
          <w:rFonts w:eastAsia="Flexo" w:cs="Flexo"/>
          <w:sz w:val="22"/>
        </w:rPr>
        <w:t>fará a averiguação das denúncias, identificação e responsabilização dos infratores, qualquer que seja seu nível hierárquico na organização.</w:t>
      </w:r>
    </w:p>
    <w:p w:rsidRPr="009F05E3" w:rsidR="001F1A4F" w:rsidP="009F05E3" w:rsidRDefault="001F1A4F" w14:paraId="1025F541" w14:textId="77777777">
      <w:pPr>
        <w:jc w:val="both"/>
        <w:rPr>
          <w:rFonts w:eastAsia="Flexo" w:cs="Flexo"/>
          <w:b/>
          <w:bCs/>
          <w:sz w:val="22"/>
        </w:rPr>
      </w:pPr>
      <w:proofErr w:type="spellStart"/>
      <w:r w:rsidRPr="009F05E3">
        <w:rPr>
          <w:rFonts w:eastAsia="Flexo" w:cs="Flexo"/>
          <w:b/>
          <w:bCs/>
          <w:sz w:val="22"/>
        </w:rPr>
        <w:t>Due</w:t>
      </w:r>
      <w:proofErr w:type="spellEnd"/>
      <w:r w:rsidRPr="009F05E3">
        <w:rPr>
          <w:rFonts w:eastAsia="Flexo" w:cs="Flexo"/>
          <w:b/>
          <w:bCs/>
          <w:sz w:val="22"/>
        </w:rPr>
        <w:t xml:space="preserve"> </w:t>
      </w:r>
      <w:proofErr w:type="spellStart"/>
      <w:r w:rsidRPr="009F05E3">
        <w:rPr>
          <w:rFonts w:eastAsia="Flexo" w:cs="Flexo"/>
          <w:b/>
          <w:bCs/>
          <w:sz w:val="22"/>
        </w:rPr>
        <w:t>Diligence</w:t>
      </w:r>
      <w:proofErr w:type="spellEnd"/>
    </w:p>
    <w:p w:rsidRPr="009F05E3" w:rsidR="001F1A4F" w:rsidP="009F05E3" w:rsidRDefault="001F1A4F" w14:paraId="1B3E7EAE" w14:textId="58020C7F">
      <w:pPr>
        <w:jc w:val="both"/>
        <w:rPr>
          <w:rFonts w:eastAsia="Flexo" w:cs="Flexo"/>
          <w:sz w:val="22"/>
        </w:rPr>
      </w:pPr>
      <w:r w:rsidRPr="009F05E3">
        <w:rPr>
          <w:rFonts w:eastAsia="Flexo" w:cs="Flexo"/>
          <w:sz w:val="22"/>
        </w:rPr>
        <w:t xml:space="preserve">Responsável pela investigação prévia à contratação de terceiros, essencial para entender de forma abrangente a estrutura societária e organizacional, a situação financeira e o histórico de atuação do terceiro, com o objetivo de verificar a existência de práticas antiéticas que tragam riscos elevados </w:t>
      </w:r>
      <w:r w:rsidRPr="009F05E3" w:rsidR="7B0E5FC4">
        <w:rPr>
          <w:rFonts w:eastAsia="Flexo" w:cs="Flexo"/>
          <w:sz w:val="22"/>
        </w:rPr>
        <w:t>ao Grupo</w:t>
      </w:r>
      <w:r w:rsidRPr="009F05E3">
        <w:rPr>
          <w:rFonts w:eastAsia="Flexo" w:cs="Flexo"/>
          <w:sz w:val="22"/>
        </w:rPr>
        <w:t xml:space="preserve"> DB1.</w:t>
      </w:r>
    </w:p>
    <w:p w:rsidRPr="009F05E3" w:rsidR="001F1A4F" w:rsidP="009F05E3" w:rsidRDefault="001F1A4F" w14:paraId="478E984D" w14:textId="61A64E02">
      <w:pPr>
        <w:jc w:val="both"/>
        <w:rPr>
          <w:rFonts w:eastAsia="Flexo" w:cs="Flexo"/>
          <w:sz w:val="22"/>
        </w:rPr>
      </w:pPr>
      <w:r w:rsidRPr="009F05E3">
        <w:rPr>
          <w:rFonts w:eastAsia="Flexo" w:cs="Flexo"/>
          <w:sz w:val="22"/>
        </w:rPr>
        <w:t xml:space="preserve">Essa fase será essencial para garantir que </w:t>
      </w:r>
      <w:r w:rsidRPr="009F05E3" w:rsidR="1358CC15">
        <w:rPr>
          <w:rFonts w:eastAsia="Flexo" w:cs="Flexo"/>
          <w:sz w:val="22"/>
        </w:rPr>
        <w:t>o Grupo</w:t>
      </w:r>
      <w:r w:rsidRPr="009F05E3">
        <w:rPr>
          <w:rFonts w:eastAsia="Flexo" w:cs="Flexo"/>
          <w:sz w:val="22"/>
        </w:rPr>
        <w:t xml:space="preserve"> não se exponha a negócios inaceitáveis ou que envolva riscos à sua operação ou imagem</w:t>
      </w:r>
      <w:r w:rsidRPr="009F05E3" w:rsidR="0A73F49B">
        <w:rPr>
          <w:rFonts w:eastAsia="Flexo" w:cs="Flexo"/>
          <w:sz w:val="22"/>
        </w:rPr>
        <w:t>.</w:t>
      </w:r>
    </w:p>
    <w:p w:rsidRPr="009F05E3" w:rsidR="001F1A4F" w:rsidP="009F05E3" w:rsidRDefault="001F1A4F" w14:paraId="44759990" w14:textId="77777777">
      <w:pPr>
        <w:jc w:val="both"/>
        <w:rPr>
          <w:rFonts w:eastAsia="Flexo" w:cs="Flexo"/>
          <w:b/>
          <w:bCs/>
          <w:sz w:val="22"/>
        </w:rPr>
      </w:pPr>
      <w:r w:rsidRPr="009F05E3">
        <w:rPr>
          <w:rFonts w:eastAsia="Flexo" w:cs="Flexo"/>
          <w:b/>
          <w:bCs/>
          <w:sz w:val="22"/>
        </w:rPr>
        <w:t>Controle Interno</w:t>
      </w:r>
    </w:p>
    <w:p w:rsidRPr="009F05E3" w:rsidR="001F1A4F" w:rsidP="009F05E3" w:rsidRDefault="001F1A4F" w14:paraId="6E91101D" w14:textId="15A4D6B7">
      <w:pPr>
        <w:jc w:val="both"/>
        <w:rPr>
          <w:rFonts w:eastAsia="Flexo" w:cs="Flexo"/>
          <w:sz w:val="22"/>
        </w:rPr>
      </w:pPr>
      <w:r w:rsidRPr="009F05E3">
        <w:rPr>
          <w:rFonts w:eastAsia="Flexo" w:cs="Flexo"/>
          <w:sz w:val="22"/>
        </w:rPr>
        <w:t>Visando diminuir os riscos e assegurar a excelência operacional d</w:t>
      </w:r>
      <w:r w:rsidRPr="009F05E3" w:rsidR="3F95A938">
        <w:rPr>
          <w:rFonts w:eastAsia="Flexo" w:cs="Flexo"/>
          <w:sz w:val="22"/>
        </w:rPr>
        <w:t>o Grupo</w:t>
      </w:r>
      <w:r w:rsidRPr="009F05E3">
        <w:rPr>
          <w:rFonts w:eastAsia="Flexo" w:cs="Flexo"/>
          <w:sz w:val="22"/>
        </w:rPr>
        <w:t xml:space="preserve"> DB1, utiliza</w:t>
      </w:r>
      <w:r w:rsidRPr="009F05E3" w:rsidR="42F848BE">
        <w:rPr>
          <w:rFonts w:eastAsia="Flexo" w:cs="Flexo"/>
          <w:sz w:val="22"/>
        </w:rPr>
        <w:t>mos</w:t>
      </w:r>
      <w:r w:rsidRPr="009F05E3">
        <w:rPr>
          <w:rFonts w:eastAsia="Flexo" w:cs="Flexo"/>
          <w:sz w:val="22"/>
        </w:rPr>
        <w:t xml:space="preserve"> um conjunto de métodos e técnicas de monitoramento </w:t>
      </w:r>
      <w:r w:rsidRPr="009F05E3" w:rsidR="6A54893B">
        <w:rPr>
          <w:rFonts w:eastAsia="Flexo" w:cs="Flexo"/>
          <w:sz w:val="22"/>
        </w:rPr>
        <w:t>d</w:t>
      </w:r>
      <w:r w:rsidRPr="009F05E3">
        <w:rPr>
          <w:rFonts w:eastAsia="Flexo" w:cs="Flexo"/>
          <w:sz w:val="22"/>
        </w:rPr>
        <w:t xml:space="preserve">a eficácia dos processos de trabalho, </w:t>
      </w:r>
      <w:r w:rsidRPr="009F05E3" w:rsidR="7DE284E1">
        <w:rPr>
          <w:rFonts w:eastAsia="Flexo" w:cs="Flexo"/>
          <w:sz w:val="22"/>
        </w:rPr>
        <w:t>bem</w:t>
      </w:r>
      <w:r w:rsidRPr="009F05E3">
        <w:rPr>
          <w:rFonts w:eastAsia="Flexo" w:cs="Flexo"/>
          <w:sz w:val="22"/>
        </w:rPr>
        <w:t xml:space="preserve"> como o devido cumprimento das leis e normas internas d</w:t>
      </w:r>
      <w:r w:rsidRPr="009F05E3" w:rsidR="331FDEC6">
        <w:rPr>
          <w:rFonts w:eastAsia="Flexo" w:cs="Flexo"/>
          <w:sz w:val="22"/>
        </w:rPr>
        <w:t>o Grupo</w:t>
      </w:r>
      <w:r w:rsidRPr="009F05E3">
        <w:rPr>
          <w:rFonts w:eastAsia="Flexo" w:cs="Flexo"/>
          <w:sz w:val="22"/>
        </w:rPr>
        <w:t xml:space="preserve"> DB1.</w:t>
      </w:r>
    </w:p>
    <w:p w:rsidRPr="009F05E3" w:rsidR="001F1A4F" w:rsidP="009F05E3" w:rsidRDefault="001F1A4F" w14:paraId="4E240A77" w14:textId="77777777">
      <w:pPr>
        <w:jc w:val="both"/>
        <w:rPr>
          <w:rFonts w:eastAsia="Flexo" w:cs="Flexo"/>
          <w:b/>
          <w:bCs/>
          <w:sz w:val="22"/>
        </w:rPr>
      </w:pPr>
      <w:r w:rsidRPr="009F05E3">
        <w:rPr>
          <w:rFonts w:eastAsia="Flexo" w:cs="Flexo"/>
          <w:b/>
          <w:bCs/>
          <w:sz w:val="22"/>
        </w:rPr>
        <w:t>Gestão de Crises</w:t>
      </w:r>
    </w:p>
    <w:p w:rsidRPr="009F05E3" w:rsidR="001F1A4F" w:rsidP="009F05E3" w:rsidRDefault="001F1A4F" w14:paraId="57B260A7" w14:textId="77777777">
      <w:pPr>
        <w:jc w:val="both"/>
        <w:rPr>
          <w:rFonts w:eastAsia="Flexo" w:cs="Flexo"/>
          <w:sz w:val="22"/>
        </w:rPr>
      </w:pPr>
      <w:r w:rsidRPr="009F05E3">
        <w:rPr>
          <w:rFonts w:eastAsia="Flexo" w:cs="Flexo"/>
          <w:sz w:val="22"/>
        </w:rPr>
        <w:t>A Gestão de Crises visa minimizar, reduzir ou até mesmo, eliminar impactos financeiros e de reputação provocados por situações de anormalidade e tensão.</w:t>
      </w:r>
    </w:p>
    <w:p w:rsidRPr="009F05E3" w:rsidR="001F1A4F" w:rsidP="009F05E3" w:rsidRDefault="001F1A4F" w14:paraId="7132D64F" w14:textId="77777777">
      <w:pPr>
        <w:jc w:val="both"/>
        <w:rPr>
          <w:rFonts w:eastAsia="Flexo" w:cs="Flexo"/>
          <w:b/>
          <w:bCs/>
          <w:sz w:val="22"/>
        </w:rPr>
      </w:pPr>
      <w:r w:rsidRPr="009F05E3">
        <w:rPr>
          <w:rFonts w:eastAsia="Flexo" w:cs="Flexo"/>
          <w:b/>
          <w:bCs/>
          <w:sz w:val="22"/>
        </w:rPr>
        <w:t xml:space="preserve">Gestão por Resultados </w:t>
      </w:r>
    </w:p>
    <w:p w:rsidRPr="009F05E3" w:rsidR="001F1A4F" w:rsidP="009F05E3" w:rsidRDefault="001F1A4F" w14:paraId="46548744" w14:textId="6FCDF688">
      <w:pPr>
        <w:jc w:val="both"/>
        <w:rPr>
          <w:rFonts w:eastAsia="Flexo" w:cs="Flexo"/>
          <w:sz w:val="22"/>
        </w:rPr>
      </w:pPr>
      <w:r w:rsidRPr="009F05E3">
        <w:rPr>
          <w:rFonts w:eastAsia="Flexo" w:cs="Flexo"/>
          <w:sz w:val="22"/>
        </w:rPr>
        <w:t>Verificará o alcance dos objetivos e metas estabelecidas no plano estratégico d</w:t>
      </w:r>
      <w:r w:rsidRPr="009F05E3" w:rsidR="041CF2AC">
        <w:rPr>
          <w:rFonts w:eastAsia="Flexo" w:cs="Flexo"/>
          <w:sz w:val="22"/>
        </w:rPr>
        <w:t>o Grupo</w:t>
      </w:r>
      <w:r w:rsidRPr="009F05E3">
        <w:rPr>
          <w:rFonts w:eastAsia="Flexo" w:cs="Flexo"/>
          <w:sz w:val="22"/>
        </w:rPr>
        <w:t xml:space="preserve"> DB1 e a efetividade no modelo de Compliance.</w:t>
      </w:r>
    </w:p>
    <w:p w:rsidRPr="009F05E3" w:rsidR="001F1A4F" w:rsidP="009F05E3" w:rsidRDefault="001F1A4F" w14:paraId="33D60B34" w14:textId="77777777">
      <w:pPr>
        <w:jc w:val="both"/>
        <w:rPr>
          <w:rFonts w:eastAsia="Flexo" w:cs="Flexo"/>
          <w:b/>
          <w:bCs/>
          <w:sz w:val="22"/>
        </w:rPr>
      </w:pPr>
      <w:r w:rsidRPr="009F05E3">
        <w:rPr>
          <w:rFonts w:eastAsia="Flexo" w:cs="Flexo"/>
          <w:b/>
          <w:bCs/>
          <w:sz w:val="22"/>
        </w:rPr>
        <w:t>Atualização do Programa e Regulamentos</w:t>
      </w:r>
    </w:p>
    <w:p w:rsidRPr="009F05E3" w:rsidR="001F1A4F" w:rsidP="009F05E3" w:rsidRDefault="001F1A4F" w14:paraId="6E930119" w14:textId="7A344B7F">
      <w:pPr>
        <w:jc w:val="both"/>
        <w:rPr>
          <w:rFonts w:eastAsia="Flexo" w:cs="Flexo"/>
          <w:sz w:val="22"/>
        </w:rPr>
      </w:pPr>
      <w:r w:rsidRPr="009F05E3">
        <w:rPr>
          <w:rFonts w:eastAsia="Flexo" w:cs="Flexo"/>
          <w:sz w:val="22"/>
        </w:rPr>
        <w:t>A efetividade do Programa de Compliance será verificada por meio da avaliação de sua eficácia, da revisão de processos que se mostrem pouco eficientes e da auditoria quanto à adoção das melhores práticas estabelecidas.</w:t>
      </w:r>
    </w:p>
    <w:p w:rsidRPr="009F05E3" w:rsidR="001F1A4F" w:rsidP="009F05E3" w:rsidRDefault="001F1A4F" w14:paraId="189E0356" w14:textId="77777777">
      <w:pPr>
        <w:pStyle w:val="Ttulo2"/>
      </w:pPr>
      <w:bookmarkStart w:name="_Toc198297715" w:id="83"/>
      <w:bookmarkStart w:name="_Toc198299844" w:id="84"/>
      <w:r w:rsidRPr="009F05E3">
        <w:t>Treinamento</w:t>
      </w:r>
      <w:bookmarkEnd w:id="83"/>
      <w:bookmarkEnd w:id="84"/>
    </w:p>
    <w:p w:rsidRPr="009F05E3" w:rsidR="001F1A4F" w:rsidP="009F05E3" w:rsidRDefault="001F1A4F" w14:paraId="25D0514A" w14:textId="434148B0">
      <w:pPr>
        <w:jc w:val="both"/>
        <w:rPr>
          <w:rFonts w:eastAsia="Flexo" w:cs="Flexo"/>
          <w:sz w:val="22"/>
        </w:rPr>
      </w:pPr>
      <w:r w:rsidRPr="009F05E3">
        <w:rPr>
          <w:rFonts w:eastAsia="Flexo" w:cs="Flexo"/>
          <w:sz w:val="22"/>
        </w:rPr>
        <w:t xml:space="preserve">Os treinamentos </w:t>
      </w:r>
      <w:r w:rsidRPr="009F05E3" w:rsidR="1204D950">
        <w:rPr>
          <w:rFonts w:eastAsia="Flexo" w:cs="Flexo"/>
          <w:sz w:val="22"/>
        </w:rPr>
        <w:t>devem ser</w:t>
      </w:r>
      <w:r w:rsidRPr="009F05E3">
        <w:rPr>
          <w:rFonts w:eastAsia="Flexo" w:cs="Flexo"/>
          <w:sz w:val="22"/>
        </w:rPr>
        <w:t xml:space="preserve"> adotados como uma estratégia essencial para orientar todos </w:t>
      </w:r>
      <w:r w:rsidRPr="009F05E3" w:rsidR="7F042FC8">
        <w:rPr>
          <w:rFonts w:eastAsia="Flexo" w:cs="Flexo"/>
          <w:sz w:val="22"/>
        </w:rPr>
        <w:t>os colaboradores sobre</w:t>
      </w:r>
      <w:r w:rsidRPr="009F05E3">
        <w:rPr>
          <w:rFonts w:eastAsia="Flexo" w:cs="Flexo"/>
          <w:sz w:val="22"/>
        </w:rPr>
        <w:t xml:space="preserve"> </w:t>
      </w:r>
      <w:r w:rsidRPr="009F05E3" w:rsidR="66527E6B">
        <w:rPr>
          <w:rFonts w:eastAsia="Flexo" w:cs="Flexo"/>
          <w:sz w:val="22"/>
        </w:rPr>
        <w:t>como</w:t>
      </w:r>
      <w:r w:rsidRPr="009F05E3">
        <w:rPr>
          <w:rFonts w:eastAsia="Flexo" w:cs="Flexo"/>
          <w:sz w:val="22"/>
        </w:rPr>
        <w:t xml:space="preserve"> atuar conforme a legislação, os códigos e as políticas internas</w:t>
      </w:r>
      <w:r w:rsidRPr="009F05E3" w:rsidR="00E238FB">
        <w:rPr>
          <w:rFonts w:eastAsia="Flexo" w:cs="Flexo"/>
          <w:sz w:val="22"/>
        </w:rPr>
        <w:t xml:space="preserve"> do Grupo DB1. O objetivo é</w:t>
      </w:r>
      <w:r w:rsidRPr="009F05E3">
        <w:rPr>
          <w:rFonts w:eastAsia="Flexo" w:cs="Flexo"/>
          <w:sz w:val="22"/>
        </w:rPr>
        <w:t xml:space="preserve"> o engajamento, </w:t>
      </w:r>
      <w:r w:rsidRPr="009F05E3" w:rsidR="7F554845">
        <w:rPr>
          <w:rFonts w:eastAsia="Flexo" w:cs="Flexo"/>
          <w:sz w:val="22"/>
        </w:rPr>
        <w:t xml:space="preserve">o </w:t>
      </w:r>
      <w:r w:rsidRPr="009F05E3">
        <w:rPr>
          <w:rFonts w:eastAsia="Flexo" w:cs="Flexo"/>
          <w:sz w:val="22"/>
        </w:rPr>
        <w:t>comprometimento dos colaboradores e</w:t>
      </w:r>
      <w:r w:rsidRPr="009F05E3" w:rsidR="7E72BB15">
        <w:rPr>
          <w:rFonts w:eastAsia="Flexo" w:cs="Flexo"/>
          <w:sz w:val="22"/>
        </w:rPr>
        <w:t>,</w:t>
      </w:r>
      <w:r w:rsidRPr="009F05E3">
        <w:rPr>
          <w:rFonts w:eastAsia="Flexo" w:cs="Flexo"/>
          <w:sz w:val="22"/>
        </w:rPr>
        <w:t xml:space="preserve"> </w:t>
      </w:r>
      <w:r w:rsidRPr="009F05E3" w:rsidR="70B50C31">
        <w:rPr>
          <w:rFonts w:eastAsia="Flexo" w:cs="Flexo"/>
          <w:sz w:val="22"/>
        </w:rPr>
        <w:t xml:space="preserve">ainda, </w:t>
      </w:r>
      <w:r w:rsidRPr="009F05E3">
        <w:rPr>
          <w:rFonts w:eastAsia="Flexo" w:cs="Flexo"/>
          <w:sz w:val="22"/>
        </w:rPr>
        <w:t xml:space="preserve">sinalizar </w:t>
      </w:r>
      <w:r w:rsidRPr="009F05E3" w:rsidR="670B205B">
        <w:rPr>
          <w:rFonts w:eastAsia="Flexo" w:cs="Flexo"/>
          <w:sz w:val="22"/>
        </w:rPr>
        <w:t>a</w:t>
      </w:r>
      <w:r w:rsidRPr="009F05E3">
        <w:rPr>
          <w:rFonts w:eastAsia="Flexo" w:cs="Flexo"/>
          <w:sz w:val="22"/>
        </w:rPr>
        <w:t>os stakeholders o compromisso da organização com as melhores práticas.</w:t>
      </w:r>
    </w:p>
    <w:p w:rsidRPr="009F05E3" w:rsidR="001F1A4F" w:rsidP="009F05E3" w:rsidRDefault="001F1A4F" w14:paraId="43CB4B70" w14:textId="77777777">
      <w:pPr>
        <w:pStyle w:val="Ttulo2"/>
      </w:pPr>
      <w:bookmarkStart w:name="_Toc198297716" w:id="85"/>
      <w:bookmarkStart w:name="_Toc198299845" w:id="86"/>
      <w:r w:rsidRPr="009F05E3">
        <w:t>Divulgação</w:t>
      </w:r>
      <w:bookmarkEnd w:id="85"/>
      <w:bookmarkEnd w:id="86"/>
    </w:p>
    <w:p w:rsidRPr="009F05E3" w:rsidR="2000124C" w:rsidP="009F05E3" w:rsidRDefault="001F1A4F" w14:paraId="7A3FCE60" w14:textId="3A8E6406">
      <w:pPr>
        <w:jc w:val="both"/>
        <w:rPr>
          <w:rFonts w:eastAsia="Flexo" w:cs="Flexo"/>
          <w:sz w:val="22"/>
          <w:szCs w:val="20"/>
        </w:rPr>
      </w:pPr>
      <w:r w:rsidRPr="009F05E3">
        <w:rPr>
          <w:rFonts w:eastAsia="Flexo" w:cs="Flexo"/>
          <w:sz w:val="22"/>
          <w:szCs w:val="20"/>
        </w:rPr>
        <w:t>Esse documento será divulgado no</w:t>
      </w:r>
      <w:r w:rsidRPr="009F05E3" w:rsidR="598E39BE">
        <w:rPr>
          <w:rFonts w:eastAsia="Flexo" w:cs="Flexo"/>
          <w:sz w:val="22"/>
          <w:szCs w:val="20"/>
        </w:rPr>
        <w:t>s</w:t>
      </w:r>
      <w:r w:rsidRPr="009F05E3">
        <w:rPr>
          <w:rFonts w:eastAsia="Flexo" w:cs="Flexo"/>
          <w:sz w:val="22"/>
          <w:szCs w:val="20"/>
        </w:rPr>
        <w:t xml:space="preserve"> </w:t>
      </w:r>
      <w:r w:rsidRPr="009F05E3" w:rsidR="51712AB4">
        <w:rPr>
          <w:rFonts w:eastAsia="Flexo" w:cs="Flexo"/>
          <w:sz w:val="22"/>
          <w:szCs w:val="20"/>
        </w:rPr>
        <w:t>sites</w:t>
      </w:r>
      <w:r w:rsidRPr="009F05E3">
        <w:rPr>
          <w:rFonts w:eastAsia="Flexo" w:cs="Flexo"/>
          <w:sz w:val="22"/>
          <w:szCs w:val="20"/>
        </w:rPr>
        <w:t xml:space="preserve"> d</w:t>
      </w:r>
      <w:r w:rsidRPr="009F05E3" w:rsidR="535FF41E">
        <w:rPr>
          <w:rFonts w:eastAsia="Flexo" w:cs="Flexo"/>
          <w:sz w:val="22"/>
          <w:szCs w:val="20"/>
        </w:rPr>
        <w:t>o Grupo</w:t>
      </w:r>
      <w:r w:rsidRPr="009F05E3">
        <w:rPr>
          <w:rFonts w:eastAsia="Flexo" w:cs="Flexo"/>
          <w:sz w:val="22"/>
          <w:szCs w:val="20"/>
        </w:rPr>
        <w:t xml:space="preserve"> DB1 </w:t>
      </w:r>
      <w:r w:rsidRPr="009F05E3" w:rsidR="79FE6DD9">
        <w:rPr>
          <w:rFonts w:eastAsia="Flexo" w:cs="Flexo"/>
          <w:sz w:val="22"/>
          <w:szCs w:val="20"/>
        </w:rPr>
        <w:t xml:space="preserve">e suas empresas </w:t>
      </w:r>
      <w:r w:rsidRPr="009F05E3">
        <w:rPr>
          <w:rFonts w:eastAsia="Flexo" w:cs="Flexo"/>
          <w:sz w:val="22"/>
          <w:szCs w:val="20"/>
        </w:rPr>
        <w:t xml:space="preserve">para que </w:t>
      </w:r>
      <w:r w:rsidRPr="009F05E3" w:rsidR="2EB68A38">
        <w:rPr>
          <w:rFonts w:eastAsia="Flexo" w:cs="Flexo"/>
          <w:sz w:val="22"/>
          <w:szCs w:val="20"/>
        </w:rPr>
        <w:t>e</w:t>
      </w:r>
      <w:r w:rsidRPr="009F05E3">
        <w:rPr>
          <w:rFonts w:eastAsia="Flexo" w:cs="Flexo"/>
          <w:sz w:val="22"/>
          <w:szCs w:val="20"/>
        </w:rPr>
        <w:t>s</w:t>
      </w:r>
      <w:r w:rsidRPr="009F05E3" w:rsidR="2EB68A38">
        <w:rPr>
          <w:rFonts w:eastAsia="Flexo" w:cs="Flexo"/>
          <w:sz w:val="22"/>
          <w:szCs w:val="20"/>
        </w:rPr>
        <w:t>t</w:t>
      </w:r>
      <w:r w:rsidRPr="009F05E3">
        <w:rPr>
          <w:rFonts w:eastAsia="Flexo" w:cs="Flexo"/>
          <w:sz w:val="22"/>
          <w:szCs w:val="20"/>
        </w:rPr>
        <w:t>eja acessível a qualquer pessoa,</w:t>
      </w:r>
      <w:r w:rsidRPr="009F05E3" w:rsidR="12E89264">
        <w:rPr>
          <w:rFonts w:eastAsia="Flexo" w:cs="Flexo"/>
          <w:sz w:val="22"/>
          <w:szCs w:val="20"/>
        </w:rPr>
        <w:t xml:space="preserve"> sendo</w:t>
      </w:r>
      <w:r w:rsidRPr="009F05E3">
        <w:rPr>
          <w:rFonts w:eastAsia="Flexo" w:cs="Flexo"/>
          <w:sz w:val="22"/>
          <w:szCs w:val="20"/>
        </w:rPr>
        <w:t xml:space="preserve"> colaborador</w:t>
      </w:r>
      <w:r w:rsidRPr="009F05E3" w:rsidR="72AB4CEE">
        <w:rPr>
          <w:rFonts w:eastAsia="Flexo" w:cs="Flexo"/>
          <w:sz w:val="22"/>
          <w:szCs w:val="20"/>
        </w:rPr>
        <w:t>, parceiro, fornecedor</w:t>
      </w:r>
      <w:r w:rsidRPr="009F05E3">
        <w:rPr>
          <w:rFonts w:eastAsia="Flexo" w:cs="Flexo"/>
          <w:sz w:val="22"/>
          <w:szCs w:val="20"/>
        </w:rPr>
        <w:t xml:space="preserve"> e </w:t>
      </w:r>
      <w:r w:rsidRPr="009F05E3" w:rsidR="0B6B54EA">
        <w:rPr>
          <w:rFonts w:eastAsia="Flexo" w:cs="Flexo"/>
          <w:sz w:val="22"/>
          <w:szCs w:val="20"/>
        </w:rPr>
        <w:t xml:space="preserve">outras </w:t>
      </w:r>
      <w:r w:rsidRPr="009F05E3">
        <w:rPr>
          <w:rFonts w:eastAsia="Flexo" w:cs="Flexo"/>
          <w:sz w:val="22"/>
          <w:szCs w:val="20"/>
        </w:rPr>
        <w:t>parte</w:t>
      </w:r>
      <w:r w:rsidRPr="009F05E3" w:rsidR="155908CE">
        <w:rPr>
          <w:rFonts w:eastAsia="Flexo" w:cs="Flexo"/>
          <w:sz w:val="22"/>
          <w:szCs w:val="20"/>
        </w:rPr>
        <w:t>s</w:t>
      </w:r>
      <w:r w:rsidRPr="009F05E3">
        <w:rPr>
          <w:rFonts w:eastAsia="Flexo" w:cs="Flexo"/>
          <w:sz w:val="22"/>
          <w:szCs w:val="20"/>
        </w:rPr>
        <w:t xml:space="preserve"> relacionada</w:t>
      </w:r>
      <w:r w:rsidRPr="009F05E3" w:rsidR="155908CE">
        <w:rPr>
          <w:rFonts w:eastAsia="Flexo" w:cs="Flexo"/>
          <w:sz w:val="22"/>
          <w:szCs w:val="20"/>
        </w:rPr>
        <w:t>s</w:t>
      </w:r>
      <w:r w:rsidRPr="009F05E3">
        <w:rPr>
          <w:rFonts w:eastAsia="Flexo" w:cs="Flexo"/>
          <w:sz w:val="22"/>
          <w:szCs w:val="20"/>
        </w:rPr>
        <w:t xml:space="preserve"> com </w:t>
      </w:r>
      <w:r w:rsidRPr="009F05E3" w:rsidR="2E138795">
        <w:rPr>
          <w:rFonts w:eastAsia="Flexo" w:cs="Flexo"/>
          <w:sz w:val="22"/>
          <w:szCs w:val="20"/>
        </w:rPr>
        <w:t>noss</w:t>
      </w:r>
      <w:r w:rsidRPr="009F05E3">
        <w:rPr>
          <w:rFonts w:eastAsia="Flexo" w:cs="Flexo"/>
          <w:sz w:val="22"/>
          <w:szCs w:val="20"/>
        </w:rPr>
        <w:t>a empresa.</w:t>
      </w:r>
    </w:p>
    <w:p w:rsidRPr="009F05E3" w:rsidR="436698B1" w:rsidP="009F05E3" w:rsidRDefault="436698B1" w14:paraId="7604E11D" w14:textId="5AB22CA2">
      <w:pPr>
        <w:pStyle w:val="Ttulo2"/>
      </w:pPr>
      <w:bookmarkStart w:name="_Toc198297717" w:id="87"/>
      <w:bookmarkStart w:name="_Toc198299846" w:id="88"/>
      <w:r w:rsidRPr="009F05E3">
        <w:t>Aprovações</w:t>
      </w:r>
      <w:bookmarkEnd w:id="87"/>
      <w:bookmarkEnd w:id="88"/>
    </w:p>
    <w:tbl>
      <w:tblPr>
        <w:tblStyle w:val="Tabelacomgrade"/>
        <w:tblW w:w="8910" w:type="dxa"/>
        <w:jc w:val="center"/>
        <w:tblLayout w:type="fixed"/>
        <w:tblLook w:val="06A0" w:firstRow="1" w:lastRow="0" w:firstColumn="1" w:lastColumn="0" w:noHBand="1" w:noVBand="1"/>
      </w:tblPr>
      <w:tblGrid>
        <w:gridCol w:w="5475"/>
        <w:gridCol w:w="3435"/>
      </w:tblGrid>
      <w:tr w:rsidRPr="009F05E3" w:rsidR="00DA35DC" w:rsidTr="394D5A4D" w14:paraId="3891E092" w14:textId="77777777">
        <w:trPr>
          <w:trHeight w:val="585"/>
          <w:jc w:val="center"/>
        </w:trPr>
        <w:tc>
          <w:tcPr>
            <w:tcW w:w="5475" w:type="dxa"/>
            <w:shd w:val="clear" w:color="auto" w:fill="auto"/>
            <w:vAlign w:val="center"/>
          </w:tcPr>
          <w:p w:rsidRPr="009F05E3" w:rsidR="436698B1" w:rsidP="009F05E3" w:rsidRDefault="436698B1" w14:paraId="382FEC85" w14:textId="1F9D3620">
            <w:pPr>
              <w:spacing w:after="0"/>
              <w:rPr>
                <w:rFonts w:eastAsia="Flexo" w:cs="Flexo"/>
                <w:b/>
                <w:bCs/>
              </w:rPr>
            </w:pPr>
            <w:r w:rsidRPr="009F05E3">
              <w:rPr>
                <w:rFonts w:eastAsia="Flexo" w:cs="Flexo"/>
                <w:b/>
                <w:bCs/>
                <w:shd w:val="clear" w:color="auto" w:fill="E6E6E6"/>
              </w:rPr>
              <w:t>Nome</w:t>
            </w:r>
          </w:p>
        </w:tc>
        <w:tc>
          <w:tcPr>
            <w:tcW w:w="3435" w:type="dxa"/>
            <w:shd w:val="clear" w:color="auto" w:fill="auto"/>
            <w:vAlign w:val="center"/>
          </w:tcPr>
          <w:p w:rsidRPr="009F05E3" w:rsidR="436698B1" w:rsidP="009F05E3" w:rsidRDefault="436698B1" w14:paraId="13806873" w14:textId="62A0FBF6">
            <w:pPr>
              <w:spacing w:after="0"/>
              <w:rPr>
                <w:rFonts w:eastAsia="Flexo" w:cs="Flexo"/>
                <w:b/>
                <w:bCs/>
              </w:rPr>
            </w:pPr>
            <w:r w:rsidRPr="009F05E3">
              <w:rPr>
                <w:rFonts w:eastAsia="Flexo" w:cs="Flexo"/>
                <w:b/>
                <w:bCs/>
                <w:shd w:val="clear" w:color="auto" w:fill="E6E6E6"/>
              </w:rPr>
              <w:t>Descrição</w:t>
            </w:r>
          </w:p>
        </w:tc>
      </w:tr>
      <w:tr w:rsidRPr="009F05E3" w:rsidR="00DA35DC" w:rsidTr="394D5A4D" w14:paraId="7B2D2118" w14:textId="77777777">
        <w:trPr>
          <w:trHeight w:val="795"/>
          <w:jc w:val="center"/>
        </w:trPr>
        <w:tc>
          <w:tcPr>
            <w:tcW w:w="5475" w:type="dxa"/>
            <w:vAlign w:val="center"/>
          </w:tcPr>
          <w:p w:rsidRPr="009F05E3" w:rsidR="2343C318" w:rsidP="009F05E3" w:rsidRDefault="2343C318" w14:paraId="2887769A" w14:textId="6673EBC2">
            <w:pPr>
              <w:spacing w:after="0"/>
              <w:rPr>
                <w:rFonts w:eastAsia="Flexo" w:cs="Flexo"/>
                <w:b/>
                <w:bCs/>
                <w:sz w:val="22"/>
              </w:rPr>
            </w:pPr>
            <w:r w:rsidRPr="009F05E3">
              <w:rPr>
                <w:rFonts w:eastAsia="Flexo" w:cs="Flexo"/>
                <w:b/>
                <w:bCs/>
                <w:sz w:val="22"/>
              </w:rPr>
              <w:t>Comitê de Ética (Compliance)</w:t>
            </w:r>
          </w:p>
        </w:tc>
        <w:tc>
          <w:tcPr>
            <w:tcW w:w="3435" w:type="dxa"/>
            <w:vAlign w:val="center"/>
          </w:tcPr>
          <w:p w:rsidRPr="009F05E3" w:rsidR="535D1EC6" w:rsidP="009F05E3" w:rsidRDefault="2F2CEB0F" w14:paraId="48D08E2F" w14:textId="730CD02C">
            <w:pPr>
              <w:spacing w:after="0"/>
              <w:rPr>
                <w:rFonts w:eastAsia="Flexo" w:cs="Flexo"/>
                <w:sz w:val="22"/>
              </w:rPr>
            </w:pPr>
            <w:r w:rsidRPr="009F05E3">
              <w:rPr>
                <w:rFonts w:eastAsia="Flexo" w:cs="Flexo"/>
                <w:sz w:val="22"/>
              </w:rPr>
              <w:t>Escrita, r</w:t>
            </w:r>
            <w:r w:rsidRPr="009F05E3" w:rsidR="2343C318">
              <w:rPr>
                <w:rFonts w:eastAsia="Flexo" w:cs="Flexo"/>
                <w:sz w:val="22"/>
              </w:rPr>
              <w:t>evisão</w:t>
            </w:r>
            <w:r w:rsidRPr="009F05E3" w:rsidR="4AEF32DF">
              <w:rPr>
                <w:rFonts w:eastAsia="Flexo" w:cs="Flexo"/>
                <w:sz w:val="22"/>
              </w:rPr>
              <w:t xml:space="preserve"> e aprovação</w:t>
            </w:r>
          </w:p>
        </w:tc>
      </w:tr>
      <w:tr w:rsidRPr="009F05E3" w:rsidR="00DA35DC" w:rsidTr="394D5A4D" w14:paraId="4DE08FD9" w14:textId="77777777">
        <w:trPr>
          <w:trHeight w:val="885"/>
          <w:jc w:val="center"/>
        </w:trPr>
        <w:tc>
          <w:tcPr>
            <w:tcW w:w="5475" w:type="dxa"/>
            <w:vAlign w:val="center"/>
          </w:tcPr>
          <w:p w:rsidRPr="009F05E3" w:rsidR="2343C318" w:rsidP="009F05E3" w:rsidRDefault="2343C318" w14:paraId="2E6BAB9E" w14:textId="335D43BB">
            <w:pPr>
              <w:spacing w:after="0"/>
              <w:rPr>
                <w:rFonts w:eastAsia="Flexo" w:cs="Flexo"/>
                <w:i/>
                <w:iCs/>
                <w:sz w:val="22"/>
              </w:rPr>
            </w:pPr>
            <w:r w:rsidRPr="009F05E3">
              <w:rPr>
                <w:rFonts w:eastAsia="Flexo" w:cs="Flexo"/>
                <w:b/>
                <w:bCs/>
                <w:sz w:val="22"/>
              </w:rPr>
              <w:t>Ilson Rezende</w:t>
            </w:r>
          </w:p>
          <w:p w:rsidRPr="009F05E3" w:rsidR="2343C318" w:rsidP="009F05E3" w:rsidRDefault="2343C318" w14:paraId="5F02D27E" w14:textId="4E41D9E5">
            <w:pPr>
              <w:spacing w:after="0"/>
              <w:rPr>
                <w:rFonts w:eastAsia="Flexo" w:cs="Flexo"/>
                <w:i/>
                <w:iCs/>
                <w:sz w:val="22"/>
              </w:rPr>
            </w:pPr>
            <w:r w:rsidRPr="009F05E3">
              <w:rPr>
                <w:rFonts w:eastAsia="Flexo" w:cs="Flexo"/>
                <w:i/>
                <w:iCs/>
                <w:sz w:val="22"/>
              </w:rPr>
              <w:t>Presidente do Grupo DB1</w:t>
            </w:r>
          </w:p>
        </w:tc>
        <w:tc>
          <w:tcPr>
            <w:tcW w:w="3435" w:type="dxa"/>
            <w:vAlign w:val="center"/>
          </w:tcPr>
          <w:p w:rsidRPr="009F05E3" w:rsidR="2343C318" w:rsidP="009F05E3" w:rsidRDefault="2343C318" w14:paraId="5A01629B" w14:textId="41FA1772">
            <w:pPr>
              <w:spacing w:after="0"/>
              <w:rPr>
                <w:rFonts w:eastAsia="Flexo" w:cs="Flexo"/>
                <w:sz w:val="22"/>
              </w:rPr>
            </w:pPr>
            <w:r w:rsidRPr="009F05E3">
              <w:rPr>
                <w:rFonts w:eastAsia="Flexo" w:cs="Flexo"/>
                <w:sz w:val="22"/>
              </w:rPr>
              <w:t>Revisão e aprovação</w:t>
            </w:r>
          </w:p>
        </w:tc>
      </w:tr>
      <w:tr w:rsidRPr="009F05E3" w:rsidR="00DA35DC" w:rsidTr="394D5A4D" w14:paraId="61315E45" w14:textId="77777777">
        <w:trPr>
          <w:trHeight w:val="870"/>
          <w:jc w:val="center"/>
        </w:trPr>
        <w:tc>
          <w:tcPr>
            <w:tcW w:w="5475" w:type="dxa"/>
            <w:vAlign w:val="center"/>
          </w:tcPr>
          <w:p w:rsidRPr="009F05E3" w:rsidR="2DF2EF00" w:rsidP="009F05E3" w:rsidRDefault="4EEFD4A4" w14:paraId="5F58B397" w14:textId="4B3F3329">
            <w:pPr>
              <w:spacing w:after="0"/>
              <w:rPr>
                <w:rFonts w:eastAsia="Flexo" w:cs="Flexo"/>
                <w:b/>
                <w:bCs/>
                <w:sz w:val="22"/>
              </w:rPr>
            </w:pPr>
            <w:r w:rsidRPr="009F05E3">
              <w:rPr>
                <w:rFonts w:eastAsia="Flexo" w:cs="Flexo"/>
                <w:b/>
                <w:bCs/>
                <w:sz w:val="22"/>
              </w:rPr>
              <w:t xml:space="preserve">Alexandre de Souza </w:t>
            </w:r>
            <w:proofErr w:type="spellStart"/>
            <w:r w:rsidRPr="009F05E3">
              <w:rPr>
                <w:rFonts w:eastAsia="Flexo" w:cs="Flexo"/>
                <w:b/>
                <w:bCs/>
                <w:sz w:val="22"/>
              </w:rPr>
              <w:t>Doná</w:t>
            </w:r>
            <w:proofErr w:type="spellEnd"/>
          </w:p>
          <w:p w:rsidRPr="009F05E3" w:rsidR="2DF2EF00" w:rsidP="009F05E3" w:rsidRDefault="4EEFD4A4" w14:paraId="0F51C14F" w14:textId="4D82C784">
            <w:pPr>
              <w:spacing w:after="0"/>
              <w:rPr>
                <w:rFonts w:eastAsia="Flexo" w:cs="Flexo"/>
                <w:i/>
                <w:iCs/>
                <w:sz w:val="22"/>
              </w:rPr>
            </w:pPr>
            <w:r w:rsidRPr="009F05E3">
              <w:rPr>
                <w:rFonts w:eastAsia="Flexo" w:cs="Flexo"/>
                <w:i/>
                <w:iCs/>
                <w:sz w:val="22"/>
              </w:rPr>
              <w:t>Vice-Presidente</w:t>
            </w:r>
            <w:r w:rsidRPr="009F05E3" w:rsidR="45D0C6E6">
              <w:rPr>
                <w:rFonts w:eastAsia="Flexo" w:cs="Flexo"/>
                <w:i/>
                <w:iCs/>
                <w:sz w:val="22"/>
              </w:rPr>
              <w:t xml:space="preserve"> </w:t>
            </w:r>
            <w:r w:rsidRPr="009F05E3" w:rsidR="2A973539">
              <w:rPr>
                <w:rFonts w:eastAsia="Flexo" w:cs="Flexo"/>
                <w:i/>
                <w:iCs/>
                <w:sz w:val="22"/>
              </w:rPr>
              <w:t>do Gru</w:t>
            </w:r>
            <w:r w:rsidRPr="009F05E3" w:rsidR="45D0C6E6">
              <w:rPr>
                <w:rFonts w:eastAsia="Flexo" w:cs="Flexo"/>
                <w:i/>
                <w:iCs/>
                <w:sz w:val="22"/>
              </w:rPr>
              <w:t>po DB1</w:t>
            </w:r>
          </w:p>
        </w:tc>
        <w:tc>
          <w:tcPr>
            <w:tcW w:w="3435" w:type="dxa"/>
            <w:vAlign w:val="center"/>
          </w:tcPr>
          <w:p w:rsidRPr="009F05E3" w:rsidR="4230D4EA" w:rsidP="009F05E3" w:rsidRDefault="45D0C6E6" w14:paraId="134936A6" w14:textId="287B7578">
            <w:pPr>
              <w:spacing w:after="0"/>
              <w:rPr>
                <w:rFonts w:eastAsia="Flexo" w:cs="Flexo"/>
                <w:sz w:val="22"/>
              </w:rPr>
            </w:pPr>
            <w:r w:rsidRPr="009F05E3">
              <w:rPr>
                <w:rFonts w:eastAsia="Flexo" w:cs="Flexo"/>
                <w:sz w:val="22"/>
              </w:rPr>
              <w:t>Revisão</w:t>
            </w:r>
            <w:r w:rsidRPr="009F05E3" w:rsidR="3364FE61">
              <w:rPr>
                <w:rFonts w:eastAsia="Flexo" w:cs="Flexo"/>
                <w:sz w:val="22"/>
              </w:rPr>
              <w:t xml:space="preserve"> e aprovação</w:t>
            </w:r>
          </w:p>
        </w:tc>
      </w:tr>
      <w:tr w:rsidRPr="009F05E3" w:rsidR="2343C318" w:rsidTr="394D5A4D" w14:paraId="115DAD75" w14:textId="77777777">
        <w:trPr>
          <w:trHeight w:val="765"/>
          <w:jc w:val="center"/>
        </w:trPr>
        <w:tc>
          <w:tcPr>
            <w:tcW w:w="5475" w:type="dxa"/>
            <w:vAlign w:val="center"/>
          </w:tcPr>
          <w:p w:rsidRPr="009F05E3" w:rsidR="2343C318" w:rsidP="009F05E3" w:rsidRDefault="2343C318" w14:paraId="641FDB69" w14:textId="18F8A9F5">
            <w:pPr>
              <w:spacing w:after="0"/>
              <w:rPr>
                <w:rFonts w:eastAsia="Flexo" w:cs="Flexo"/>
                <w:i/>
                <w:iCs/>
                <w:sz w:val="22"/>
              </w:rPr>
            </w:pPr>
            <w:r w:rsidRPr="009F05E3">
              <w:rPr>
                <w:rFonts w:eastAsia="Flexo" w:cs="Flexo"/>
                <w:b/>
                <w:bCs/>
                <w:sz w:val="22"/>
              </w:rPr>
              <w:t>Júlia Nicolodi</w:t>
            </w:r>
          </w:p>
          <w:p w:rsidRPr="009F05E3" w:rsidR="2343C318" w:rsidP="009F05E3" w:rsidRDefault="2343C318" w14:paraId="6F7349D1" w14:textId="066E688A">
            <w:pPr>
              <w:spacing w:after="0"/>
              <w:rPr>
                <w:rFonts w:eastAsia="Flexo" w:cs="Flexo"/>
                <w:i/>
                <w:iCs/>
                <w:sz w:val="22"/>
              </w:rPr>
            </w:pPr>
            <w:r w:rsidRPr="009F05E3">
              <w:rPr>
                <w:rFonts w:eastAsia="Flexo" w:cs="Flexo"/>
                <w:i/>
                <w:iCs/>
                <w:sz w:val="22"/>
              </w:rPr>
              <w:t>Analista de Comunicação Interna</w:t>
            </w:r>
          </w:p>
        </w:tc>
        <w:tc>
          <w:tcPr>
            <w:tcW w:w="3435" w:type="dxa"/>
            <w:vAlign w:val="center"/>
          </w:tcPr>
          <w:p w:rsidRPr="009F05E3" w:rsidR="2343C318" w:rsidP="009F05E3" w:rsidRDefault="2343C318" w14:paraId="79295230" w14:textId="46AB5AB8">
            <w:pPr>
              <w:spacing w:after="0"/>
              <w:rPr>
                <w:rFonts w:eastAsia="Flexo" w:cs="Flexo"/>
                <w:sz w:val="22"/>
              </w:rPr>
            </w:pPr>
            <w:r w:rsidRPr="009F05E3">
              <w:rPr>
                <w:rFonts w:eastAsia="Flexo" w:cs="Flexo"/>
                <w:sz w:val="22"/>
              </w:rPr>
              <w:t>Revisão</w:t>
            </w:r>
          </w:p>
        </w:tc>
      </w:tr>
    </w:tbl>
    <w:p w:rsidR="009F05E3" w:rsidP="009F05E3" w:rsidRDefault="009F05E3" w14:paraId="18703945" w14:textId="77777777">
      <w:pPr>
        <w:jc w:val="both"/>
        <w:rPr>
          <w:rFonts w:eastAsia="Flexo" w:cs="Flexo"/>
          <w:sz w:val="26"/>
          <w:szCs w:val="26"/>
        </w:rPr>
      </w:pPr>
    </w:p>
    <w:p w:rsidRPr="009F05E3" w:rsidR="001F1A4F" w:rsidP="009F05E3" w:rsidRDefault="24309978" w14:paraId="7FA49D0D" w14:textId="766B9641">
      <w:pPr>
        <w:jc w:val="both"/>
        <w:rPr>
          <w:rFonts w:eastAsia="Flexo" w:cs="Flexo"/>
          <w:sz w:val="22"/>
          <w:szCs w:val="20"/>
        </w:rPr>
      </w:pPr>
      <w:r w:rsidRPr="009F05E3">
        <w:rPr>
          <w:rFonts w:eastAsia="Flexo" w:cs="Flexo"/>
          <w:sz w:val="22"/>
          <w:szCs w:val="20"/>
        </w:rPr>
        <w:t>Declaro que li e compreendi o Código de Ética d</w:t>
      </w:r>
      <w:r w:rsidRPr="009F05E3" w:rsidR="13587400">
        <w:rPr>
          <w:rFonts w:eastAsia="Flexo" w:cs="Flexo"/>
          <w:sz w:val="22"/>
          <w:szCs w:val="20"/>
        </w:rPr>
        <w:t>o Grupo DB1 e suas empresas</w:t>
      </w:r>
      <w:r w:rsidRPr="009F05E3">
        <w:rPr>
          <w:rFonts w:eastAsia="Flexo" w:cs="Flexo"/>
          <w:sz w:val="22"/>
          <w:szCs w:val="20"/>
        </w:rPr>
        <w:t>, estando ciente das diretrizes e dos princípios de conduta estabelecidos. Comprometo-me a cumprir as normas fixadas por ele, buscando auxílio em casos de dúvida e informando a empresa sobre possíveis violações.</w:t>
      </w:r>
    </w:p>
    <w:p w:rsidRPr="009F05E3" w:rsidR="00A37118" w:rsidP="009F05E3" w:rsidRDefault="001F1A4F" w14:paraId="0616F647" w14:textId="7804DA60">
      <w:pPr>
        <w:rPr>
          <w:rFonts w:eastAsia="Flexo" w:cs="Flexo"/>
          <w:sz w:val="22"/>
          <w:szCs w:val="20"/>
        </w:rPr>
      </w:pPr>
      <w:r w:rsidRPr="009F05E3">
        <w:rPr>
          <w:rFonts w:eastAsia="Flexo" w:cs="Flexo"/>
          <w:sz w:val="22"/>
          <w:szCs w:val="20"/>
        </w:rPr>
        <w:t>Nome:</w:t>
      </w:r>
      <w:r w:rsidRPr="009F05E3" w:rsidR="006F01D9">
        <w:rPr>
          <w:rFonts w:eastAsia="Flexo" w:cs="Flexo"/>
          <w:sz w:val="22"/>
          <w:szCs w:val="20"/>
        </w:rPr>
        <w:t xml:space="preserve"> ___________________________________________________________________</w:t>
      </w:r>
    </w:p>
    <w:p w:rsidRPr="009F05E3" w:rsidR="001F1A4F" w:rsidP="009F05E3" w:rsidRDefault="001F1A4F" w14:paraId="092B9670" w14:textId="23327664">
      <w:pPr>
        <w:rPr>
          <w:rFonts w:eastAsia="Flexo" w:cs="Flexo"/>
          <w:sz w:val="22"/>
          <w:szCs w:val="20"/>
        </w:rPr>
      </w:pPr>
      <w:r w:rsidRPr="009F05E3">
        <w:rPr>
          <w:rFonts w:eastAsia="Flexo" w:cs="Flexo"/>
          <w:sz w:val="22"/>
          <w:szCs w:val="20"/>
        </w:rPr>
        <w:t>Local e data:</w:t>
      </w:r>
      <w:r w:rsidRPr="009F05E3" w:rsidR="48736765">
        <w:rPr>
          <w:rFonts w:eastAsia="Flexo" w:cs="Flexo"/>
          <w:sz w:val="22"/>
          <w:szCs w:val="20"/>
        </w:rPr>
        <w:t xml:space="preserve"> </w:t>
      </w:r>
      <w:r w:rsidRPr="009F05E3" w:rsidR="006F01D9">
        <w:rPr>
          <w:rFonts w:eastAsia="Flexo" w:cs="Flexo"/>
          <w:sz w:val="22"/>
          <w:szCs w:val="20"/>
        </w:rPr>
        <w:t>_____________________________________________________________</w:t>
      </w:r>
    </w:p>
    <w:p w:rsidRPr="009F05E3" w:rsidR="001F1A4F" w:rsidP="009F05E3" w:rsidRDefault="001F1A4F" w14:paraId="6836F1B2" w14:textId="3625268C">
      <w:pPr>
        <w:rPr>
          <w:rFonts w:eastAsia="Flexo" w:cs="Flexo"/>
          <w:sz w:val="22"/>
          <w:szCs w:val="20"/>
        </w:rPr>
      </w:pPr>
      <w:r w:rsidRPr="009F05E3">
        <w:rPr>
          <w:rFonts w:eastAsia="Flexo" w:cs="Flexo"/>
          <w:sz w:val="22"/>
          <w:szCs w:val="20"/>
        </w:rPr>
        <w:t>Assinatura:</w:t>
      </w:r>
      <w:r w:rsidRPr="009F05E3" w:rsidR="006F01D9">
        <w:rPr>
          <w:rFonts w:eastAsia="Flexo" w:cs="Flexo"/>
          <w:sz w:val="22"/>
          <w:szCs w:val="20"/>
        </w:rPr>
        <w:t xml:space="preserve"> _______________________________________________________________</w:t>
      </w:r>
    </w:p>
    <w:p w:rsidRPr="009F05E3" w:rsidR="001F1A4F" w:rsidP="009F05E3" w:rsidRDefault="001F1A4F" w14:paraId="069F8783" w14:textId="77777777">
      <w:pPr>
        <w:jc w:val="right"/>
        <w:rPr>
          <w:rFonts w:eastAsia="Flexo" w:cs="Flexo"/>
          <w:sz w:val="26"/>
          <w:szCs w:val="26"/>
        </w:rPr>
      </w:pPr>
    </w:p>
    <w:p w:rsidRPr="009F05E3" w:rsidR="001F1A4F" w:rsidP="009F05E3" w:rsidRDefault="001F1A4F" w14:paraId="311E604B" w14:textId="77777777">
      <w:pPr>
        <w:jc w:val="right"/>
        <w:rPr>
          <w:rFonts w:eastAsia="Flexo" w:cs="Flexo"/>
          <w:sz w:val="26"/>
          <w:szCs w:val="26"/>
        </w:rPr>
      </w:pPr>
    </w:p>
    <w:p w:rsidRPr="009F05E3" w:rsidR="00DF3160" w:rsidP="009F05E3" w:rsidRDefault="00DF3160" w14:paraId="455D3FF9" w14:textId="77777777">
      <w:pPr>
        <w:rPr>
          <w:rFonts w:eastAsia="Flexo" w:cs="Flexo"/>
        </w:rPr>
      </w:pPr>
    </w:p>
    <w:sectPr w:rsidRPr="009F05E3" w:rsidR="00DF3160" w:rsidSect="007829C5">
      <w:headerReference w:type="even" r:id="rId12"/>
      <w:headerReference w:type="default" r:id="rId13"/>
      <w:footerReference w:type="even" r:id="rId14"/>
      <w:footerReference w:type="default" r:id="rId15"/>
      <w:headerReference w:type="first" r:id="rId16"/>
      <w:footerReference w:type="first" r:id="rId17"/>
      <w:pgSz w:w="11906" w:h="16838" w:orient="portrait"/>
      <w:pgMar w:top="1560" w:right="1841" w:bottom="567" w:left="1134" w:header="283"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7D2A" w:rsidP="003F1A35" w:rsidRDefault="006B7D2A" w14:paraId="195AC0D9" w14:textId="77777777">
      <w:r>
        <w:separator/>
      </w:r>
    </w:p>
  </w:endnote>
  <w:endnote w:type="continuationSeparator" w:id="0">
    <w:p w:rsidR="006B7D2A" w:rsidP="003F1A35" w:rsidRDefault="006B7D2A" w14:paraId="59079E2C" w14:textId="77777777">
      <w:r>
        <w:continuationSeparator/>
      </w:r>
    </w:p>
  </w:endnote>
  <w:endnote w:type="continuationNotice" w:id="1">
    <w:p w:rsidR="006B7D2A" w:rsidRDefault="006B7D2A" w14:paraId="3D9220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lexo">
    <w:altName w:val="Calibri"/>
    <w:panose1 w:val="00000000000000000000"/>
    <w:charset w:val="00"/>
    <w:family w:val="modern"/>
    <w:notTrueType/>
    <w:pitch w:val="variable"/>
    <w:sig w:usb0="800000AF" w:usb1="4000206B"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lexo Black">
    <w:panose1 w:val="00000000000000000000"/>
    <w:charset w:val="00"/>
    <w:family w:val="modern"/>
    <w:notTrueType/>
    <w:pitch w:val="variable"/>
    <w:sig w:usb0="800000AF" w:usb1="4000206B" w:usb2="00000000" w:usb3="00000000" w:csb0="0000001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05E3" w:rsidRDefault="009F05E3" w14:paraId="20DB0C8D"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527182"/>
      <w:docPartObj>
        <w:docPartGallery w:val="Page Numbers (Bottom of Page)"/>
        <w:docPartUnique/>
      </w:docPartObj>
    </w:sdtPr>
    <w:sdtEndPr/>
    <w:sdtContent>
      <w:p w:rsidR="003E2442" w:rsidRDefault="003E2442" w14:paraId="61E0A75D" w14:textId="3C89229B">
        <w:pPr>
          <w:pStyle w:val="Rodap"/>
          <w:jc w:val="right"/>
        </w:pPr>
        <w:r>
          <w:rPr>
            <w:color w:val="2B579A"/>
            <w:shd w:val="clear" w:color="auto" w:fill="E6E6E6"/>
          </w:rPr>
          <w:fldChar w:fldCharType="begin"/>
        </w:r>
        <w:r>
          <w:instrText>PAGE   \* MERGEFORMAT</w:instrText>
        </w:r>
        <w:r>
          <w:rPr>
            <w:color w:val="2B579A"/>
            <w:shd w:val="clear" w:color="auto" w:fill="E6E6E6"/>
          </w:rPr>
          <w:fldChar w:fldCharType="separate"/>
        </w:r>
        <w:r>
          <w:rPr>
            <w:lang w:val="pt-BR"/>
          </w:rPr>
          <w:t>2</w:t>
        </w:r>
        <w:r>
          <w:rPr>
            <w:color w:val="2B579A"/>
            <w:shd w:val="clear" w:color="auto" w:fill="E6E6E6"/>
          </w:rPr>
          <w:fldChar w:fldCharType="end"/>
        </w:r>
      </w:p>
    </w:sdtContent>
  </w:sdt>
  <w:p w:rsidR="003E2442" w:rsidRDefault="003E2442" w14:paraId="1D620531" w14:textId="777777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02D55" w:rsidRDefault="00A02D55" w14:paraId="59F24173" w14:textId="77777777">
    <w:pPr>
      <w:pStyle w:val="Rodap"/>
    </w:pPr>
    <w:r>
      <w:rPr>
        <w:noProof/>
        <w:color w:val="2B579A"/>
        <w:shd w:val="clear" w:color="auto" w:fill="E6E6E6"/>
        <w:lang w:val="pt-BR" w:eastAsia="pt-BR"/>
      </w:rPr>
      <w:drawing>
        <wp:anchor distT="0" distB="0" distL="114300" distR="114300" simplePos="0" relativeHeight="251658240" behindDoc="1" locked="0" layoutInCell="1" allowOverlap="1" wp14:anchorId="4362347B" wp14:editId="29842E66">
          <wp:simplePos x="0" y="0"/>
          <wp:positionH relativeFrom="column">
            <wp:posOffset>2889885</wp:posOffset>
          </wp:positionH>
          <wp:positionV relativeFrom="paragraph">
            <wp:posOffset>-24130</wp:posOffset>
          </wp:positionV>
          <wp:extent cx="506095" cy="2679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267970"/>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pt-BR" w:eastAsia="pt-BR"/>
      </w:rPr>
      <w:drawing>
        <wp:anchor distT="0" distB="0" distL="114300" distR="114300" simplePos="0" relativeHeight="251656192" behindDoc="1" locked="0" layoutInCell="1" allowOverlap="1" wp14:anchorId="4EF4BF1E" wp14:editId="1E54C75B">
          <wp:simplePos x="0" y="0"/>
          <wp:positionH relativeFrom="column">
            <wp:posOffset>3288665</wp:posOffset>
          </wp:positionH>
          <wp:positionV relativeFrom="paragraph">
            <wp:posOffset>10363835</wp:posOffset>
          </wp:positionV>
          <wp:extent cx="503555" cy="2692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269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7D2A" w:rsidP="003F1A35" w:rsidRDefault="006B7D2A" w14:paraId="50D98498" w14:textId="77777777">
      <w:r>
        <w:separator/>
      </w:r>
    </w:p>
  </w:footnote>
  <w:footnote w:type="continuationSeparator" w:id="0">
    <w:p w:rsidR="006B7D2A" w:rsidP="003F1A35" w:rsidRDefault="006B7D2A" w14:paraId="4D2EDD1D" w14:textId="77777777">
      <w:r>
        <w:continuationSeparator/>
      </w:r>
    </w:p>
  </w:footnote>
  <w:footnote w:type="continuationNotice" w:id="1">
    <w:p w:rsidR="006B7D2A" w:rsidRDefault="006B7D2A" w14:paraId="146A3B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05E3" w:rsidRDefault="009F05E3" w14:paraId="3C496155"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acomgrade"/>
      <w:tblW w:w="8921" w:type="dxa"/>
      <w:jc w:val="center"/>
      <w:tblLook w:val="04A0" w:firstRow="1" w:lastRow="0" w:firstColumn="1" w:lastColumn="0" w:noHBand="0" w:noVBand="1"/>
    </w:tblPr>
    <w:tblGrid>
      <w:gridCol w:w="1575"/>
      <w:gridCol w:w="1320"/>
      <w:gridCol w:w="930"/>
      <w:gridCol w:w="1360"/>
      <w:gridCol w:w="1193"/>
      <w:gridCol w:w="1555"/>
      <w:gridCol w:w="988"/>
    </w:tblGrid>
    <w:tr w:rsidR="00196A6C" w:rsidTr="394D5A4D" w14:paraId="24CE6960" w14:textId="77777777">
      <w:trPr>
        <w:trHeight w:val="825"/>
        <w:jc w:val="center"/>
      </w:trPr>
      <w:tc>
        <w:tcPr>
          <w:tcW w:w="1575" w:type="dxa"/>
          <w:vAlign w:val="center"/>
        </w:tcPr>
        <w:p w:rsidR="00196A6C" w:rsidP="1E125D3C" w:rsidRDefault="1E125D3C" w14:paraId="2CFC5CF7" w14:textId="7B60BB38">
          <w:pPr>
            <w:spacing w:after="0"/>
            <w:jc w:val="center"/>
          </w:pPr>
          <w:r>
            <w:rPr>
              <w:noProof/>
            </w:rPr>
            <w:drawing>
              <wp:anchor distT="0" distB="0" distL="114300" distR="114300" simplePos="0" relativeHeight="251657216" behindDoc="0" locked="0" layoutInCell="1" allowOverlap="1" wp14:anchorId="2B12E313" wp14:editId="40AA14F0">
                <wp:simplePos x="0" y="0"/>
                <wp:positionH relativeFrom="column">
                  <wp:align>left</wp:align>
                </wp:positionH>
                <wp:positionV relativeFrom="paragraph">
                  <wp:posOffset>0</wp:posOffset>
                </wp:positionV>
                <wp:extent cx="857250" cy="352425"/>
                <wp:effectExtent l="0" t="0" r="0" b="0"/>
                <wp:wrapNone/>
                <wp:docPr id="1182155341" name="Imagem 118215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7250" cy="352425"/>
                        </a:xfrm>
                        <a:prstGeom prst="rect">
                          <a:avLst/>
                        </a:prstGeom>
                      </pic:spPr>
                    </pic:pic>
                  </a:graphicData>
                </a:graphic>
                <wp14:sizeRelH relativeFrom="page">
                  <wp14:pctWidth>0</wp14:pctWidth>
                </wp14:sizeRelH>
                <wp14:sizeRelV relativeFrom="page">
                  <wp14:pctHeight>0</wp14:pctHeight>
                </wp14:sizeRelV>
              </wp:anchor>
            </w:drawing>
          </w:r>
        </w:p>
      </w:tc>
      <w:tc>
        <w:tcPr>
          <w:tcW w:w="7346" w:type="dxa"/>
          <w:gridSpan w:val="6"/>
          <w:shd w:val="clear" w:color="auto" w:fill="002060"/>
          <w:vAlign w:val="center"/>
        </w:tcPr>
        <w:p w:rsidRPr="00C85670" w:rsidR="00196A6C" w:rsidP="00196A6C" w:rsidRDefault="009F05E3" w14:paraId="68872CCB" w14:textId="0126E40E">
          <w:pPr>
            <w:pStyle w:val="Cabealho"/>
            <w:spacing w:after="0"/>
            <w:jc w:val="center"/>
            <w:rPr>
              <w:b/>
              <w:color w:val="FFFFFF" w:themeColor="background1"/>
            </w:rPr>
          </w:pPr>
          <w:r w:rsidRPr="009F05E3">
            <w:rPr>
              <w:b/>
              <w:color w:val="FFFFFF" w:themeColor="background1"/>
              <w:lang w:val="pt-BR"/>
            </w:rPr>
            <w:t>ORG_CÓDIGO DE ÉTICA E CONDUTA</w:t>
          </w:r>
          <w:r>
            <w:rPr>
              <w:b/>
              <w:color w:val="FFFFFF" w:themeColor="background1"/>
              <w:lang w:val="pt-BR"/>
            </w:rPr>
            <w:t xml:space="preserve"> DB1</w:t>
          </w:r>
        </w:p>
      </w:tc>
    </w:tr>
    <w:tr w:rsidR="00196A6C" w:rsidTr="394D5A4D" w14:paraId="0935A44D" w14:textId="77777777">
      <w:trPr>
        <w:trHeight w:val="703"/>
        <w:jc w:val="center"/>
      </w:trPr>
      <w:tc>
        <w:tcPr>
          <w:tcW w:w="1575" w:type="dxa"/>
          <w:shd w:val="clear" w:color="auto" w:fill="002060"/>
          <w:vAlign w:val="center"/>
        </w:tcPr>
        <w:p w:rsidRPr="00C85670" w:rsidR="00196A6C" w:rsidP="00E06069" w:rsidRDefault="00196A6C" w14:paraId="1DAD447F" w14:textId="77777777">
          <w:pPr>
            <w:pStyle w:val="Cabealho"/>
            <w:spacing w:after="0" w:line="240" w:lineRule="auto"/>
            <w:jc w:val="center"/>
            <w:rPr>
              <w:color w:val="FFFFFF" w:themeColor="background1"/>
              <w:sz w:val="18"/>
              <w:szCs w:val="18"/>
              <w:lang w:val="pt-BR"/>
            </w:rPr>
          </w:pPr>
          <w:r>
            <w:rPr>
              <w:color w:val="FFFFFF" w:themeColor="background1"/>
              <w:sz w:val="18"/>
              <w:szCs w:val="18"/>
              <w:lang w:val="pt-BR"/>
            </w:rPr>
            <w:t>Data de criação</w:t>
          </w:r>
        </w:p>
      </w:tc>
      <w:tc>
        <w:tcPr>
          <w:tcW w:w="1320" w:type="dxa"/>
          <w:shd w:val="clear" w:color="auto" w:fill="002060"/>
          <w:vAlign w:val="center"/>
        </w:tcPr>
        <w:p w:rsidR="00196A6C" w:rsidP="00E06069" w:rsidRDefault="00196A6C" w14:paraId="1B296D98" w14:textId="77777777">
          <w:pPr>
            <w:pStyle w:val="Cabealho"/>
            <w:spacing w:after="0" w:line="240" w:lineRule="auto"/>
            <w:jc w:val="center"/>
            <w:rPr>
              <w:color w:val="FFFFFF" w:themeColor="background1"/>
              <w:sz w:val="18"/>
              <w:szCs w:val="18"/>
              <w:lang w:val="pt-BR"/>
            </w:rPr>
          </w:pPr>
          <w:r>
            <w:rPr>
              <w:color w:val="FFFFFF" w:themeColor="background1"/>
              <w:sz w:val="18"/>
              <w:szCs w:val="18"/>
              <w:lang w:val="pt-BR"/>
            </w:rPr>
            <w:t>Data de validade</w:t>
          </w:r>
        </w:p>
      </w:tc>
      <w:tc>
        <w:tcPr>
          <w:tcW w:w="930" w:type="dxa"/>
          <w:shd w:val="clear" w:color="auto" w:fill="002060"/>
          <w:vAlign w:val="center"/>
        </w:tcPr>
        <w:p w:rsidR="00196A6C" w:rsidP="00E06069" w:rsidRDefault="00196A6C" w14:paraId="1F5E0F33" w14:textId="77777777">
          <w:pPr>
            <w:pStyle w:val="Cabealho"/>
            <w:spacing w:after="0" w:line="240" w:lineRule="auto"/>
            <w:jc w:val="center"/>
            <w:rPr>
              <w:color w:val="FFFFFF" w:themeColor="background1"/>
              <w:sz w:val="18"/>
              <w:szCs w:val="18"/>
              <w:lang w:val="pt-BR"/>
            </w:rPr>
          </w:pPr>
          <w:r>
            <w:rPr>
              <w:color w:val="FFFFFF" w:themeColor="background1"/>
              <w:sz w:val="18"/>
              <w:szCs w:val="18"/>
              <w:lang w:val="pt-BR"/>
            </w:rPr>
            <w:t>Revisão</w:t>
          </w:r>
        </w:p>
      </w:tc>
      <w:tc>
        <w:tcPr>
          <w:tcW w:w="1360" w:type="dxa"/>
          <w:shd w:val="clear" w:color="auto" w:fill="002060"/>
          <w:vAlign w:val="center"/>
        </w:tcPr>
        <w:p w:rsidRPr="00C85670" w:rsidR="00196A6C" w:rsidP="00E06069" w:rsidRDefault="00196A6C" w14:paraId="7679ED18" w14:textId="77777777">
          <w:pPr>
            <w:pStyle w:val="Cabealho"/>
            <w:spacing w:after="0" w:line="240" w:lineRule="auto"/>
            <w:jc w:val="center"/>
            <w:rPr>
              <w:color w:val="FFFFFF" w:themeColor="background1"/>
              <w:sz w:val="18"/>
              <w:szCs w:val="18"/>
              <w:lang w:val="pt-BR"/>
            </w:rPr>
          </w:pPr>
          <w:r>
            <w:rPr>
              <w:color w:val="FFFFFF" w:themeColor="background1"/>
              <w:sz w:val="18"/>
              <w:szCs w:val="18"/>
              <w:lang w:val="pt-BR"/>
            </w:rPr>
            <w:t>Classificação</w:t>
          </w:r>
        </w:p>
      </w:tc>
      <w:tc>
        <w:tcPr>
          <w:tcW w:w="1193" w:type="dxa"/>
          <w:shd w:val="clear" w:color="auto" w:fill="002060"/>
          <w:vAlign w:val="center"/>
        </w:tcPr>
        <w:p w:rsidRPr="00C85670" w:rsidR="00196A6C" w:rsidP="00E06069" w:rsidRDefault="00E06069" w14:paraId="3E899C31" w14:textId="0F60826F">
          <w:pPr>
            <w:pStyle w:val="Cabealho"/>
            <w:spacing w:after="0" w:line="240" w:lineRule="auto"/>
            <w:jc w:val="center"/>
            <w:rPr>
              <w:color w:val="FFFFFF" w:themeColor="background1"/>
              <w:sz w:val="18"/>
              <w:szCs w:val="18"/>
              <w:lang w:val="pt-BR"/>
            </w:rPr>
          </w:pPr>
          <w:r>
            <w:rPr>
              <w:color w:val="FFFFFF" w:themeColor="background1"/>
              <w:sz w:val="18"/>
              <w:szCs w:val="18"/>
              <w:lang w:val="pt-BR"/>
            </w:rPr>
            <w:t>Público-alvo</w:t>
          </w:r>
        </w:p>
      </w:tc>
      <w:tc>
        <w:tcPr>
          <w:tcW w:w="1555" w:type="dxa"/>
          <w:shd w:val="clear" w:color="auto" w:fill="002060"/>
          <w:vAlign w:val="center"/>
        </w:tcPr>
        <w:p w:rsidRPr="00C85670" w:rsidR="00196A6C" w:rsidP="00E06069" w:rsidRDefault="00196A6C" w14:paraId="4039E1FC" w14:textId="77777777">
          <w:pPr>
            <w:pStyle w:val="Cabealho"/>
            <w:spacing w:after="0" w:line="240" w:lineRule="auto"/>
            <w:jc w:val="center"/>
            <w:rPr>
              <w:color w:val="FFFFFF" w:themeColor="background1"/>
              <w:sz w:val="18"/>
              <w:szCs w:val="18"/>
              <w:lang w:val="pt-BR"/>
            </w:rPr>
          </w:pPr>
          <w:r>
            <w:rPr>
              <w:color w:val="FFFFFF" w:themeColor="background1"/>
              <w:sz w:val="18"/>
              <w:szCs w:val="18"/>
              <w:lang w:val="pt-BR"/>
            </w:rPr>
            <w:t>Impressão</w:t>
          </w:r>
        </w:p>
      </w:tc>
      <w:tc>
        <w:tcPr>
          <w:tcW w:w="988" w:type="dxa"/>
          <w:shd w:val="clear" w:color="auto" w:fill="002060"/>
          <w:vAlign w:val="center"/>
        </w:tcPr>
        <w:p w:rsidRPr="00C85670" w:rsidR="00196A6C" w:rsidP="00E06069" w:rsidRDefault="00196A6C" w14:paraId="079F66C1" w14:textId="77777777">
          <w:pPr>
            <w:pStyle w:val="Cabealho"/>
            <w:spacing w:after="0" w:line="240" w:lineRule="auto"/>
            <w:jc w:val="center"/>
            <w:rPr>
              <w:color w:val="FFFFFF" w:themeColor="background1"/>
              <w:sz w:val="18"/>
              <w:szCs w:val="18"/>
              <w:lang w:val="pt-BR"/>
            </w:rPr>
          </w:pPr>
          <w:r>
            <w:rPr>
              <w:color w:val="FFFFFF" w:themeColor="background1"/>
              <w:sz w:val="18"/>
              <w:szCs w:val="18"/>
              <w:lang w:val="pt-BR"/>
            </w:rPr>
            <w:t>Página</w:t>
          </w:r>
        </w:p>
      </w:tc>
    </w:tr>
    <w:tr w:rsidR="00196A6C" w:rsidTr="394D5A4D" w14:paraId="173505E5" w14:textId="77777777">
      <w:trPr>
        <w:trHeight w:val="420"/>
        <w:jc w:val="center"/>
      </w:trPr>
      <w:tc>
        <w:tcPr>
          <w:tcW w:w="1575" w:type="dxa"/>
          <w:vAlign w:val="center"/>
        </w:tcPr>
        <w:p w:rsidRPr="00BA038D" w:rsidR="00196A6C" w:rsidP="00E06069" w:rsidRDefault="00196A6C" w14:paraId="69ECDB90" w14:textId="77777777">
          <w:pPr>
            <w:pStyle w:val="Cabealho"/>
            <w:spacing w:after="0" w:line="240" w:lineRule="auto"/>
            <w:jc w:val="center"/>
            <w:rPr>
              <w:sz w:val="18"/>
              <w:szCs w:val="18"/>
              <w:lang w:val="pt-BR"/>
            </w:rPr>
          </w:pPr>
          <w:r>
            <w:rPr>
              <w:sz w:val="18"/>
              <w:szCs w:val="18"/>
              <w:lang w:val="pt-BR"/>
            </w:rPr>
            <w:t>07/12/2018</w:t>
          </w:r>
        </w:p>
      </w:tc>
      <w:tc>
        <w:tcPr>
          <w:tcW w:w="1320" w:type="dxa"/>
          <w:vAlign w:val="center"/>
        </w:tcPr>
        <w:p w:rsidRPr="00DC01DF" w:rsidR="00196A6C" w:rsidP="00E06069" w:rsidRDefault="394D5A4D" w14:paraId="3EB008FE" w14:textId="68CF2121">
          <w:pPr>
            <w:pStyle w:val="Cabealho"/>
            <w:spacing w:after="0" w:line="240" w:lineRule="auto"/>
            <w:jc w:val="center"/>
          </w:pPr>
          <w:r w:rsidRPr="394D5A4D">
            <w:rPr>
              <w:sz w:val="18"/>
              <w:szCs w:val="18"/>
              <w:lang w:val="pt-BR"/>
            </w:rPr>
            <w:t>28/05/2026</w:t>
          </w:r>
        </w:p>
      </w:tc>
      <w:tc>
        <w:tcPr>
          <w:tcW w:w="930" w:type="dxa"/>
          <w:vAlign w:val="center"/>
        </w:tcPr>
        <w:p w:rsidRPr="00DC01DF" w:rsidR="00196A6C" w:rsidP="00E06069" w:rsidRDefault="394D5A4D" w14:paraId="0255BE69" w14:textId="13371082">
          <w:pPr>
            <w:pStyle w:val="Cabealho"/>
            <w:spacing w:after="0" w:line="240" w:lineRule="auto"/>
            <w:jc w:val="center"/>
            <w:rPr>
              <w:sz w:val="18"/>
              <w:szCs w:val="18"/>
              <w:lang w:val="pt-BR"/>
            </w:rPr>
          </w:pPr>
          <w:r w:rsidRPr="394D5A4D">
            <w:rPr>
              <w:sz w:val="18"/>
              <w:szCs w:val="18"/>
              <w:lang w:val="pt-BR"/>
            </w:rPr>
            <w:t>4.0</w:t>
          </w:r>
        </w:p>
      </w:tc>
      <w:sdt>
        <w:sdtPr>
          <w:rPr>
            <w:color w:val="2B579A"/>
            <w:sz w:val="18"/>
            <w:szCs w:val="18"/>
            <w:shd w:val="clear" w:color="auto" w:fill="E6E6E6"/>
          </w:rPr>
          <w:id w:val="-227381302"/>
          <w:placeholder>
            <w:docPart w:val="CDF6753FD66848D3AF9F73645D1F09B5"/>
          </w:placeholder>
          <w:dropDownList>
            <w:listItem w:displayText="Interno" w:value="Interno"/>
            <w:listItem w:displayText="Público" w:value="Público"/>
            <w:listItem w:displayText="Confidencial" w:value="Confidencial"/>
          </w:dropDownList>
        </w:sdtPr>
        <w:sdtEndPr/>
        <w:sdtContent>
          <w:tc>
            <w:tcPr>
              <w:tcW w:w="1360" w:type="dxa"/>
              <w:vAlign w:val="center"/>
            </w:tcPr>
            <w:p w:rsidRPr="00BA038D" w:rsidR="00196A6C" w:rsidP="00E06069" w:rsidRDefault="00196A6C" w14:paraId="2E767639" w14:textId="77777777">
              <w:pPr>
                <w:pStyle w:val="Cabealho"/>
                <w:spacing w:after="0" w:line="240" w:lineRule="auto"/>
                <w:jc w:val="center"/>
                <w:rPr>
                  <w:sz w:val="18"/>
                  <w:szCs w:val="18"/>
                </w:rPr>
              </w:pPr>
              <w:r>
                <w:rPr>
                  <w:color w:val="2B579A"/>
                  <w:sz w:val="18"/>
                  <w:szCs w:val="18"/>
                  <w:shd w:val="clear" w:color="auto" w:fill="E6E6E6"/>
                </w:rPr>
                <w:t>Interno</w:t>
              </w:r>
            </w:p>
          </w:tc>
        </w:sdtContent>
      </w:sdt>
      <w:sdt>
        <w:sdtPr>
          <w:rPr>
            <w:color w:val="2B579A"/>
            <w:sz w:val="18"/>
            <w:szCs w:val="18"/>
            <w:shd w:val="clear" w:color="auto" w:fill="E6E6E6"/>
          </w:rPr>
          <w:id w:val="-341159272"/>
          <w:placeholder>
            <w:docPart w:val="CDF6753FD66848D3AF9F73645D1F09B5"/>
          </w:placeholder>
          <w:dropDownList>
            <w:listItem w:displayText="Diretores" w:value="Diretores"/>
            <w:listItem w:displayText="Gerentes" w:value="Gerentes"/>
            <w:listItem w:displayText="Todos" w:value="Todos"/>
            <w:listItem w:displayText="Específico" w:value="Específico"/>
          </w:dropDownList>
        </w:sdtPr>
        <w:sdtEndPr/>
        <w:sdtContent>
          <w:tc>
            <w:tcPr>
              <w:tcW w:w="1193" w:type="dxa"/>
              <w:vAlign w:val="center"/>
            </w:tcPr>
            <w:p w:rsidRPr="00BA038D" w:rsidR="00196A6C" w:rsidP="00E06069" w:rsidRDefault="00196A6C" w14:paraId="11A22568" w14:textId="77777777">
              <w:pPr>
                <w:pStyle w:val="Cabealho"/>
                <w:spacing w:after="0" w:line="240" w:lineRule="auto"/>
                <w:jc w:val="center"/>
                <w:rPr>
                  <w:sz w:val="18"/>
                  <w:szCs w:val="18"/>
                </w:rPr>
              </w:pPr>
              <w:r>
                <w:rPr>
                  <w:color w:val="2B579A"/>
                  <w:sz w:val="18"/>
                  <w:szCs w:val="18"/>
                  <w:shd w:val="clear" w:color="auto" w:fill="E6E6E6"/>
                </w:rPr>
                <w:t>Todos</w:t>
              </w:r>
            </w:p>
          </w:tc>
        </w:sdtContent>
      </w:sdt>
      <w:sdt>
        <w:sdtPr>
          <w:rPr>
            <w:color w:val="2B579A"/>
            <w:sz w:val="18"/>
            <w:szCs w:val="18"/>
            <w:shd w:val="clear" w:color="auto" w:fill="E6E6E6"/>
          </w:rPr>
          <w:id w:val="-311722372"/>
          <w:placeholder>
            <w:docPart w:val="CDF6753FD66848D3AF9F73645D1F09B5"/>
          </w:placeholder>
          <w:dropDownList>
            <w:listItem w:displayText="Controlada" w:value="Controlada"/>
            <w:listItem w:displayText="Não controlada" w:value="Não controlada"/>
          </w:dropDownList>
        </w:sdtPr>
        <w:sdtEndPr/>
        <w:sdtContent>
          <w:tc>
            <w:tcPr>
              <w:tcW w:w="1555" w:type="dxa"/>
              <w:vAlign w:val="center"/>
            </w:tcPr>
            <w:p w:rsidRPr="00BA038D" w:rsidR="00196A6C" w:rsidP="00E06069" w:rsidRDefault="00196A6C" w14:paraId="1481AFD8" w14:textId="77777777">
              <w:pPr>
                <w:pStyle w:val="Cabealho"/>
                <w:spacing w:after="0" w:line="240" w:lineRule="auto"/>
                <w:jc w:val="center"/>
                <w:rPr>
                  <w:sz w:val="18"/>
                  <w:szCs w:val="18"/>
                </w:rPr>
              </w:pPr>
              <w:r>
                <w:rPr>
                  <w:color w:val="2B579A"/>
                  <w:sz w:val="18"/>
                  <w:szCs w:val="18"/>
                  <w:shd w:val="clear" w:color="auto" w:fill="E6E6E6"/>
                </w:rPr>
                <w:t>Não controlada</w:t>
              </w:r>
            </w:p>
          </w:tc>
        </w:sdtContent>
      </w:sdt>
      <w:tc>
        <w:tcPr>
          <w:tcW w:w="988" w:type="dxa"/>
          <w:vAlign w:val="center"/>
        </w:tcPr>
        <w:p w:rsidRPr="00BA038D" w:rsidR="00196A6C" w:rsidP="00E06069" w:rsidRDefault="00196A6C" w14:paraId="4E43B9A0" w14:textId="77777777">
          <w:pPr>
            <w:pStyle w:val="Cabealho"/>
            <w:spacing w:after="0" w:line="240" w:lineRule="auto"/>
            <w:jc w:val="center"/>
            <w:rPr>
              <w:sz w:val="18"/>
              <w:szCs w:val="18"/>
            </w:rPr>
          </w:pPr>
          <w:r w:rsidRPr="2A2133E6">
            <w:rPr>
              <w:color w:val="2B579A"/>
              <w:sz w:val="18"/>
              <w:szCs w:val="18"/>
            </w:rPr>
            <w:fldChar w:fldCharType="begin"/>
          </w:r>
          <w:r w:rsidRPr="00BA038D">
            <w:rPr>
              <w:sz w:val="18"/>
              <w:szCs w:val="18"/>
            </w:rPr>
            <w:instrText xml:space="preserve"> PAGE   \* MERGEFORMAT </w:instrText>
          </w:r>
          <w:r w:rsidRPr="2A2133E6">
            <w:rPr>
              <w:color w:val="2B579A"/>
              <w:sz w:val="18"/>
              <w:szCs w:val="18"/>
            </w:rPr>
            <w:fldChar w:fldCharType="separate"/>
          </w:r>
          <w:r>
            <w:rPr>
              <w:noProof/>
              <w:sz w:val="18"/>
              <w:szCs w:val="18"/>
            </w:rPr>
            <w:t>21</w:t>
          </w:r>
          <w:r w:rsidRPr="2A2133E6">
            <w:rPr>
              <w:color w:val="2B579A"/>
              <w:sz w:val="18"/>
              <w:szCs w:val="18"/>
            </w:rPr>
            <w:fldChar w:fldCharType="end"/>
          </w:r>
        </w:p>
      </w:tc>
    </w:tr>
  </w:tbl>
  <w:p w:rsidR="00B97D25" w:rsidRDefault="00B97D25" w14:paraId="4423DDD5"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acomgrade"/>
      <w:tblW w:w="0" w:type="auto"/>
      <w:tblLook w:val="04A0" w:firstRow="1" w:lastRow="0" w:firstColumn="1" w:lastColumn="0" w:noHBand="0" w:noVBand="1"/>
    </w:tblPr>
    <w:tblGrid>
      <w:gridCol w:w="1784"/>
      <w:gridCol w:w="1784"/>
      <w:gridCol w:w="1784"/>
      <w:gridCol w:w="1784"/>
      <w:gridCol w:w="1785"/>
    </w:tblGrid>
    <w:tr w:rsidR="00A02D55" w:rsidTr="00C85670" w14:paraId="0D555262" w14:textId="77777777">
      <w:trPr>
        <w:trHeight w:val="841"/>
      </w:trPr>
      <w:tc>
        <w:tcPr>
          <w:tcW w:w="1784" w:type="dxa"/>
          <w:vAlign w:val="center"/>
        </w:tcPr>
        <w:p w:rsidR="00A02D55" w:rsidP="00C85670" w:rsidRDefault="00A02D55" w14:paraId="4E934427" w14:textId="77777777">
          <w:pPr>
            <w:pStyle w:val="Cabealho"/>
            <w:spacing w:after="0"/>
            <w:jc w:val="center"/>
          </w:pPr>
          <w:r w:rsidRPr="00C85670">
            <w:rPr>
              <w:noProof/>
              <w:color w:val="2B579A"/>
              <w:shd w:val="clear" w:color="auto" w:fill="E6E6E6"/>
              <w:lang w:val="pt-BR" w:eastAsia="pt-BR"/>
            </w:rPr>
            <w:drawing>
              <wp:anchor distT="0" distB="0" distL="114300" distR="114300" simplePos="0" relativeHeight="251659264" behindDoc="0" locked="0" layoutInCell="1" allowOverlap="1" wp14:anchorId="4FF36B2D" wp14:editId="48638DBD">
                <wp:simplePos x="0" y="0"/>
                <wp:positionH relativeFrom="column">
                  <wp:posOffset>55880</wp:posOffset>
                </wp:positionH>
                <wp:positionV relativeFrom="paragraph">
                  <wp:posOffset>4445</wp:posOffset>
                </wp:positionV>
                <wp:extent cx="876935" cy="501970"/>
                <wp:effectExtent l="0" t="0" r="0" b="0"/>
                <wp:wrapNone/>
                <wp:docPr id="2" name="Imagen 2" descr="C:\Users\ana.feijo\OneDrive - DB1 Global Software\Marcas\Logo D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feijo\OneDrive - DB1 Global Software\Marcas\Logo DB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935" cy="501970"/>
                        </a:xfrm>
                        <a:prstGeom prst="rect">
                          <a:avLst/>
                        </a:prstGeom>
                        <a:noFill/>
                        <a:ln>
                          <a:noFill/>
                        </a:ln>
                      </pic:spPr>
                    </pic:pic>
                  </a:graphicData>
                </a:graphic>
              </wp:anchor>
            </w:drawing>
          </w:r>
        </w:p>
      </w:tc>
      <w:tc>
        <w:tcPr>
          <w:tcW w:w="7137" w:type="dxa"/>
          <w:gridSpan w:val="4"/>
          <w:shd w:val="clear" w:color="auto" w:fill="C00000"/>
          <w:vAlign w:val="center"/>
        </w:tcPr>
        <w:p w:rsidRPr="00C85670" w:rsidR="00A02D55" w:rsidP="00C85670" w:rsidRDefault="00A02D55" w14:paraId="65AA0DBC" w14:textId="2AC2A505">
          <w:pPr>
            <w:pStyle w:val="Cabealho"/>
            <w:jc w:val="center"/>
            <w:rPr>
              <w:b/>
              <w:color w:val="FFFFFF" w:themeColor="background1"/>
            </w:rPr>
          </w:pPr>
          <w:r w:rsidRPr="00C85670">
            <w:rPr>
              <w:b/>
              <w:color w:val="FFFFFF" w:themeColor="background1"/>
              <w:shd w:val="clear" w:color="auto" w:fill="E6E6E6"/>
            </w:rPr>
            <w:fldChar w:fldCharType="begin"/>
          </w:r>
          <w:r w:rsidRPr="00C85670">
            <w:rPr>
              <w:b/>
              <w:color w:val="FFFFFF" w:themeColor="background1"/>
            </w:rPr>
            <w:instrText xml:space="preserve"> FILENAME   \* MERGEFORMAT </w:instrText>
          </w:r>
          <w:r w:rsidRPr="00C85670">
            <w:rPr>
              <w:b/>
              <w:color w:val="FFFFFF" w:themeColor="background1"/>
              <w:shd w:val="clear" w:color="auto" w:fill="E6E6E6"/>
            </w:rPr>
            <w:fldChar w:fldCharType="separate"/>
          </w:r>
          <w:r w:rsidR="00103946">
            <w:rPr>
              <w:b/>
              <w:noProof/>
              <w:color w:val="FFFFFF" w:themeColor="background1"/>
            </w:rPr>
            <w:t>ORG_POLÍTICA CÓDIGO DE ÉTICA DB1.docx</w:t>
          </w:r>
          <w:r w:rsidRPr="00C85670">
            <w:rPr>
              <w:b/>
              <w:color w:val="FFFFFF" w:themeColor="background1"/>
              <w:shd w:val="clear" w:color="auto" w:fill="E6E6E6"/>
            </w:rPr>
            <w:fldChar w:fldCharType="end"/>
          </w:r>
        </w:p>
      </w:tc>
    </w:tr>
    <w:tr w:rsidR="00A02D55" w:rsidTr="00C85670" w14:paraId="4B8CF594" w14:textId="77777777">
      <w:tc>
        <w:tcPr>
          <w:tcW w:w="1784" w:type="dxa"/>
          <w:shd w:val="clear" w:color="auto" w:fill="C00000"/>
          <w:vAlign w:val="center"/>
        </w:tcPr>
        <w:p w:rsidRPr="00C85670" w:rsidR="00A02D55" w:rsidP="00C85670" w:rsidRDefault="00A02D55" w14:paraId="52F96219" w14:textId="77777777">
          <w:pPr>
            <w:pStyle w:val="Cabealho"/>
            <w:spacing w:after="0"/>
            <w:jc w:val="center"/>
            <w:rPr>
              <w:color w:val="FFFFFF" w:themeColor="background1"/>
              <w:sz w:val="18"/>
              <w:szCs w:val="18"/>
              <w:lang w:val="pt-BR"/>
            </w:rPr>
          </w:pPr>
          <w:r>
            <w:rPr>
              <w:color w:val="FFFFFF" w:themeColor="background1"/>
              <w:sz w:val="18"/>
              <w:szCs w:val="18"/>
              <w:lang w:val="pt-BR"/>
            </w:rPr>
            <w:t>Data de criação</w:t>
          </w:r>
        </w:p>
      </w:tc>
      <w:tc>
        <w:tcPr>
          <w:tcW w:w="1784" w:type="dxa"/>
          <w:shd w:val="clear" w:color="auto" w:fill="C00000"/>
          <w:vAlign w:val="center"/>
        </w:tcPr>
        <w:p w:rsidRPr="00C85670" w:rsidR="00A02D55" w:rsidP="00C85670" w:rsidRDefault="00A02D55" w14:paraId="322A168B" w14:textId="77777777">
          <w:pPr>
            <w:pStyle w:val="Cabealho"/>
            <w:spacing w:after="0"/>
            <w:jc w:val="center"/>
            <w:rPr>
              <w:color w:val="FFFFFF" w:themeColor="background1"/>
              <w:sz w:val="18"/>
              <w:szCs w:val="18"/>
              <w:lang w:val="pt-BR"/>
            </w:rPr>
          </w:pPr>
          <w:r>
            <w:rPr>
              <w:color w:val="FFFFFF" w:themeColor="background1"/>
              <w:sz w:val="18"/>
              <w:szCs w:val="18"/>
              <w:lang w:val="pt-BR"/>
            </w:rPr>
            <w:t>Classificação</w:t>
          </w:r>
        </w:p>
      </w:tc>
      <w:tc>
        <w:tcPr>
          <w:tcW w:w="1784" w:type="dxa"/>
          <w:shd w:val="clear" w:color="auto" w:fill="C00000"/>
          <w:vAlign w:val="center"/>
        </w:tcPr>
        <w:p w:rsidRPr="00C85670" w:rsidR="00A02D55" w:rsidP="00C85670" w:rsidRDefault="00A02D55" w14:paraId="31D18422" w14:textId="77777777">
          <w:pPr>
            <w:pStyle w:val="Cabealho"/>
            <w:spacing w:after="0"/>
            <w:jc w:val="center"/>
            <w:rPr>
              <w:color w:val="FFFFFF" w:themeColor="background1"/>
              <w:sz w:val="18"/>
              <w:szCs w:val="18"/>
              <w:lang w:val="pt-BR"/>
            </w:rPr>
          </w:pPr>
          <w:r>
            <w:rPr>
              <w:color w:val="FFFFFF" w:themeColor="background1"/>
              <w:sz w:val="18"/>
              <w:szCs w:val="18"/>
              <w:lang w:val="pt-BR"/>
            </w:rPr>
            <w:t>Nível de acesso</w:t>
          </w:r>
        </w:p>
      </w:tc>
      <w:tc>
        <w:tcPr>
          <w:tcW w:w="1784" w:type="dxa"/>
          <w:shd w:val="clear" w:color="auto" w:fill="C00000"/>
          <w:vAlign w:val="center"/>
        </w:tcPr>
        <w:p w:rsidRPr="00C85670" w:rsidR="00A02D55" w:rsidP="00C85670" w:rsidRDefault="00A02D55" w14:paraId="1E42D9E2" w14:textId="77777777">
          <w:pPr>
            <w:pStyle w:val="Cabealho"/>
            <w:spacing w:after="0"/>
            <w:jc w:val="center"/>
            <w:rPr>
              <w:color w:val="FFFFFF" w:themeColor="background1"/>
              <w:sz w:val="18"/>
              <w:szCs w:val="18"/>
              <w:lang w:val="pt-BR"/>
            </w:rPr>
          </w:pPr>
          <w:r>
            <w:rPr>
              <w:color w:val="FFFFFF" w:themeColor="background1"/>
              <w:sz w:val="18"/>
              <w:szCs w:val="18"/>
              <w:lang w:val="pt-BR"/>
            </w:rPr>
            <w:t>Impressão</w:t>
          </w:r>
        </w:p>
      </w:tc>
      <w:tc>
        <w:tcPr>
          <w:tcW w:w="1785" w:type="dxa"/>
          <w:shd w:val="clear" w:color="auto" w:fill="C00000"/>
          <w:vAlign w:val="center"/>
        </w:tcPr>
        <w:p w:rsidRPr="00C85670" w:rsidR="00A02D55" w:rsidP="00C85670" w:rsidRDefault="00A02D55" w14:paraId="00E63659" w14:textId="77777777">
          <w:pPr>
            <w:pStyle w:val="Cabealho"/>
            <w:spacing w:after="0"/>
            <w:jc w:val="center"/>
            <w:rPr>
              <w:color w:val="FFFFFF" w:themeColor="background1"/>
              <w:sz w:val="18"/>
              <w:szCs w:val="18"/>
              <w:lang w:val="pt-BR"/>
            </w:rPr>
          </w:pPr>
          <w:r>
            <w:rPr>
              <w:color w:val="FFFFFF" w:themeColor="background1"/>
              <w:sz w:val="18"/>
              <w:szCs w:val="18"/>
              <w:lang w:val="pt-BR"/>
            </w:rPr>
            <w:t>Página</w:t>
          </w:r>
        </w:p>
      </w:tc>
    </w:tr>
    <w:tr w:rsidR="00A02D55" w:rsidTr="00C85670" w14:paraId="27C4A3B9" w14:textId="77777777">
      <w:tc>
        <w:tcPr>
          <w:tcW w:w="1784" w:type="dxa"/>
          <w:vAlign w:val="center"/>
        </w:tcPr>
        <w:p w:rsidRPr="00BA038D" w:rsidR="00A02D55" w:rsidP="00C85670" w:rsidRDefault="00A02D55" w14:paraId="20C377F9" w14:textId="77777777">
          <w:pPr>
            <w:pStyle w:val="Cabealho"/>
            <w:spacing w:after="0"/>
            <w:jc w:val="center"/>
            <w:rPr>
              <w:sz w:val="18"/>
              <w:szCs w:val="18"/>
              <w:lang w:val="pt-BR"/>
            </w:rPr>
          </w:pPr>
          <w:r w:rsidRPr="00BA038D">
            <w:rPr>
              <w:sz w:val="18"/>
              <w:szCs w:val="18"/>
              <w:lang w:val="pt-BR"/>
            </w:rPr>
            <w:t>XX/XX/XXXX</w:t>
          </w:r>
        </w:p>
      </w:tc>
      <w:sdt>
        <w:sdtPr>
          <w:rPr>
            <w:color w:val="2B579A"/>
            <w:sz w:val="18"/>
            <w:szCs w:val="18"/>
            <w:shd w:val="clear" w:color="auto" w:fill="E6E6E6"/>
          </w:rPr>
          <w:id w:val="1920129302"/>
          <w:placeholder>
            <w:docPart w:val="806529EEE09C4949A7E045CF4956061C"/>
          </w:placeholder>
          <w:showingPlcHdr/>
          <w:dropDownList>
            <w:listItem w:displayText="Interno" w:value="Interno"/>
            <w:listItem w:displayText="Externo" w:value="Externo"/>
          </w:dropDownList>
        </w:sdtPr>
        <w:sdtEndPr/>
        <w:sdtContent>
          <w:tc>
            <w:tcPr>
              <w:tcW w:w="1784" w:type="dxa"/>
              <w:vAlign w:val="center"/>
            </w:tcPr>
            <w:p w:rsidRPr="00BA038D" w:rsidR="00A02D55" w:rsidP="00BA038D" w:rsidRDefault="00A02D55" w14:paraId="5AE6EC37" w14:textId="77777777">
              <w:pPr>
                <w:pStyle w:val="Cabealho"/>
                <w:spacing w:after="0"/>
                <w:jc w:val="center"/>
                <w:rPr>
                  <w:sz w:val="18"/>
                  <w:szCs w:val="18"/>
                </w:rPr>
              </w:pPr>
              <w:r w:rsidRPr="00BA038D">
                <w:rPr>
                  <w:rStyle w:val="TextodoEspaoReservado"/>
                  <w:sz w:val="18"/>
                  <w:szCs w:val="18"/>
                </w:rPr>
                <w:t>Escolher um item.</w:t>
              </w:r>
            </w:p>
          </w:tc>
        </w:sdtContent>
      </w:sdt>
      <w:sdt>
        <w:sdtPr>
          <w:rPr>
            <w:color w:val="2B579A"/>
            <w:sz w:val="18"/>
            <w:szCs w:val="18"/>
            <w:shd w:val="clear" w:color="auto" w:fill="E6E6E6"/>
          </w:rPr>
          <w:id w:val="-1970575862"/>
          <w:placeholder>
            <w:docPart w:val="6A29072145A34C399F54650AF752C596"/>
          </w:placeholder>
          <w:showingPlcHdr/>
          <w:dropDownList>
            <w:listItem w:displayText="Confidencial" w:value="Confidencial"/>
            <w:listItem w:displayText="Não confidencial" w:value="Não confidencial"/>
          </w:dropDownList>
        </w:sdtPr>
        <w:sdtEndPr/>
        <w:sdtContent>
          <w:tc>
            <w:tcPr>
              <w:tcW w:w="1784" w:type="dxa"/>
              <w:vAlign w:val="center"/>
            </w:tcPr>
            <w:p w:rsidRPr="00BA038D" w:rsidR="00A02D55" w:rsidP="00C85670" w:rsidRDefault="00A02D55" w14:paraId="72CB3F5C" w14:textId="77777777">
              <w:pPr>
                <w:pStyle w:val="Cabealho"/>
                <w:spacing w:after="0"/>
                <w:jc w:val="center"/>
                <w:rPr>
                  <w:sz w:val="18"/>
                  <w:szCs w:val="18"/>
                </w:rPr>
              </w:pPr>
              <w:r w:rsidRPr="00BA038D">
                <w:rPr>
                  <w:rStyle w:val="TextodoEspaoReservado"/>
                  <w:sz w:val="18"/>
                  <w:szCs w:val="18"/>
                </w:rPr>
                <w:t>Escolher um item.</w:t>
              </w:r>
            </w:p>
          </w:tc>
        </w:sdtContent>
      </w:sdt>
      <w:sdt>
        <w:sdtPr>
          <w:rPr>
            <w:color w:val="2B579A"/>
            <w:sz w:val="18"/>
            <w:szCs w:val="18"/>
            <w:shd w:val="clear" w:color="auto" w:fill="E6E6E6"/>
          </w:rPr>
          <w:id w:val="-169956832"/>
          <w:placeholder>
            <w:docPart w:val="B36DBEAECFDB452BA7C4DBC4D69C983A"/>
          </w:placeholder>
          <w:showingPlcHdr/>
          <w:dropDownList>
            <w:listItem w:displayText="Controlada" w:value="Controlada"/>
            <w:listItem w:displayText="Não controlada" w:value="Não controlada"/>
          </w:dropDownList>
        </w:sdtPr>
        <w:sdtEndPr/>
        <w:sdtContent>
          <w:tc>
            <w:tcPr>
              <w:tcW w:w="1784" w:type="dxa"/>
              <w:vAlign w:val="center"/>
            </w:tcPr>
            <w:p w:rsidRPr="00BA038D" w:rsidR="00A02D55" w:rsidP="00C85670" w:rsidRDefault="00A02D55" w14:paraId="45FA9769" w14:textId="77777777">
              <w:pPr>
                <w:pStyle w:val="Cabealho"/>
                <w:spacing w:after="0"/>
                <w:jc w:val="center"/>
                <w:rPr>
                  <w:sz w:val="18"/>
                  <w:szCs w:val="18"/>
                </w:rPr>
              </w:pPr>
              <w:r w:rsidRPr="00BA038D">
                <w:rPr>
                  <w:rStyle w:val="TextodoEspaoReservado"/>
                  <w:sz w:val="18"/>
                  <w:szCs w:val="18"/>
                </w:rPr>
                <w:t>Escolher um item.</w:t>
              </w:r>
            </w:p>
          </w:tc>
        </w:sdtContent>
      </w:sdt>
      <w:tc>
        <w:tcPr>
          <w:tcW w:w="1785" w:type="dxa"/>
          <w:vAlign w:val="center"/>
        </w:tcPr>
        <w:p w:rsidRPr="00BA038D" w:rsidR="00A02D55" w:rsidP="00C85670" w:rsidRDefault="00A02D55" w14:paraId="12D3D9C7" w14:textId="77777777">
          <w:pPr>
            <w:pStyle w:val="Cabealho"/>
            <w:spacing w:after="0"/>
            <w:jc w:val="center"/>
            <w:rPr>
              <w:sz w:val="18"/>
              <w:szCs w:val="18"/>
            </w:rPr>
          </w:pPr>
          <w:r w:rsidRPr="2A2133E6">
            <w:rPr>
              <w:color w:val="2B579A"/>
              <w:sz w:val="18"/>
              <w:szCs w:val="18"/>
            </w:rPr>
            <w:fldChar w:fldCharType="begin"/>
          </w:r>
          <w:r w:rsidRPr="00BA038D">
            <w:rPr>
              <w:sz w:val="18"/>
              <w:szCs w:val="18"/>
            </w:rPr>
            <w:instrText xml:space="preserve"> PAGE   \* MERGEFORMAT </w:instrText>
          </w:r>
          <w:r w:rsidRPr="2A2133E6">
            <w:rPr>
              <w:color w:val="2B579A"/>
              <w:sz w:val="18"/>
              <w:szCs w:val="18"/>
            </w:rPr>
            <w:fldChar w:fldCharType="separate"/>
          </w:r>
          <w:r w:rsidR="00B97D25">
            <w:rPr>
              <w:noProof/>
              <w:sz w:val="18"/>
              <w:szCs w:val="18"/>
            </w:rPr>
            <w:t>1</w:t>
          </w:r>
          <w:r w:rsidRPr="2A2133E6">
            <w:rPr>
              <w:color w:val="2B579A"/>
              <w:sz w:val="18"/>
              <w:szCs w:val="18"/>
            </w:rPr>
            <w:fldChar w:fldCharType="end"/>
          </w:r>
        </w:p>
      </w:tc>
    </w:tr>
  </w:tbl>
  <w:p w:rsidR="00A02D55" w:rsidRDefault="00A02D55" w14:paraId="319B1806" w14:textId="77777777">
    <w:pPr>
      <w:pStyle w:val="Cabealho"/>
    </w:pPr>
  </w:p>
</w:hdr>
</file>

<file path=word/intelligence2.xml><?xml version="1.0" encoding="utf-8"?>
<int2:intelligence xmlns:int2="http://schemas.microsoft.com/office/intelligence/2020/intelligence" xmlns:oel="http://schemas.microsoft.com/office/2019/extlst">
  <int2:observations>
    <int2:textHash int2:hashCode="ZlT9q0c715nUYp" int2:id="yS2AkY2e">
      <int2:state int2:value="Rejected" int2:type="AugLoop_Text_Critique"/>
    </int2:textHash>
    <int2:bookmark int2:bookmarkName="_Int_a833NWvv" int2:invalidationBookmarkName="" int2:hashCode="m5JgyqHsUxyPn5" int2:id="bHAchr9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6F6"/>
    <w:multiLevelType w:val="hybridMultilevel"/>
    <w:tmpl w:val="76623100"/>
    <w:lvl w:ilvl="0" w:tplc="6800464E">
      <w:start w:val="1"/>
      <w:numFmt w:val="decimal"/>
      <w:lvlText w:val="(%1)"/>
      <w:lvlJc w:val="left"/>
      <w:pPr>
        <w:ind w:left="1440" w:hanging="360"/>
      </w:pPr>
    </w:lvl>
    <w:lvl w:ilvl="1" w:tplc="1E282A56">
      <w:start w:val="1"/>
      <w:numFmt w:val="bullet"/>
      <w:lvlText w:val=""/>
      <w:lvlJc w:val="left"/>
      <w:pPr>
        <w:ind w:left="1800" w:hanging="360"/>
      </w:pPr>
      <w:rPr>
        <w:rFonts w:ascii="Symbol" w:hAnsi="Symbol"/>
      </w:rPr>
    </w:lvl>
    <w:lvl w:ilvl="2" w:tplc="A64C6172">
      <w:start w:val="1"/>
      <w:numFmt w:val="decimal"/>
      <w:lvlText w:val="(%3)"/>
      <w:lvlJc w:val="left"/>
      <w:pPr>
        <w:ind w:left="1440" w:hanging="360"/>
      </w:pPr>
    </w:lvl>
    <w:lvl w:ilvl="3" w:tplc="B89CD42E">
      <w:start w:val="1"/>
      <w:numFmt w:val="decimal"/>
      <w:lvlText w:val="(%4)"/>
      <w:lvlJc w:val="left"/>
      <w:pPr>
        <w:ind w:left="1440" w:hanging="360"/>
      </w:pPr>
    </w:lvl>
    <w:lvl w:ilvl="4" w:tplc="69F4125A">
      <w:start w:val="1"/>
      <w:numFmt w:val="decimal"/>
      <w:lvlText w:val="(%5)"/>
      <w:lvlJc w:val="left"/>
      <w:pPr>
        <w:ind w:left="1440" w:hanging="360"/>
      </w:pPr>
    </w:lvl>
    <w:lvl w:ilvl="5" w:tplc="760C3CFC">
      <w:start w:val="1"/>
      <w:numFmt w:val="decimal"/>
      <w:lvlText w:val="(%6)"/>
      <w:lvlJc w:val="left"/>
      <w:pPr>
        <w:ind w:left="1440" w:hanging="360"/>
      </w:pPr>
    </w:lvl>
    <w:lvl w:ilvl="6" w:tplc="0400E374">
      <w:start w:val="1"/>
      <w:numFmt w:val="decimal"/>
      <w:lvlText w:val="(%7)"/>
      <w:lvlJc w:val="left"/>
      <w:pPr>
        <w:ind w:left="1440" w:hanging="360"/>
      </w:pPr>
    </w:lvl>
    <w:lvl w:ilvl="7" w:tplc="715C62C0">
      <w:start w:val="1"/>
      <w:numFmt w:val="decimal"/>
      <w:lvlText w:val="(%8)"/>
      <w:lvlJc w:val="left"/>
      <w:pPr>
        <w:ind w:left="1440" w:hanging="360"/>
      </w:pPr>
    </w:lvl>
    <w:lvl w:ilvl="8" w:tplc="D80E524A">
      <w:start w:val="1"/>
      <w:numFmt w:val="decimal"/>
      <w:lvlText w:val="(%9)"/>
      <w:lvlJc w:val="left"/>
      <w:pPr>
        <w:ind w:left="1440" w:hanging="360"/>
      </w:pPr>
    </w:lvl>
  </w:abstractNum>
  <w:abstractNum w:abstractNumId="1" w15:restartNumberingAfterBreak="0">
    <w:nsid w:val="037F614E"/>
    <w:multiLevelType w:val="hybridMultilevel"/>
    <w:tmpl w:val="6E3A2B4E"/>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2" w15:restartNumberingAfterBreak="0">
    <w:nsid w:val="072076FA"/>
    <w:multiLevelType w:val="multilevel"/>
    <w:tmpl w:val="1770A7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rFonts w:cs="Times New Roman"/>
        <w:b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666FEA"/>
    <w:multiLevelType w:val="hybridMultilevel"/>
    <w:tmpl w:val="8ABCF0A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 w15:restartNumberingAfterBreak="0">
    <w:nsid w:val="0F5A9D16"/>
    <w:multiLevelType w:val="hybridMultilevel"/>
    <w:tmpl w:val="EC843544"/>
    <w:lvl w:ilvl="0" w:tplc="CEDC7244">
      <w:start w:val="1"/>
      <w:numFmt w:val="bullet"/>
      <w:lvlText w:val=""/>
      <w:lvlJc w:val="left"/>
      <w:pPr>
        <w:ind w:left="720" w:hanging="360"/>
      </w:pPr>
      <w:rPr>
        <w:rFonts w:hint="default" w:ascii="Symbol" w:hAnsi="Symbol"/>
      </w:rPr>
    </w:lvl>
    <w:lvl w:ilvl="1" w:tplc="3AD8E66E">
      <w:start w:val="1"/>
      <w:numFmt w:val="bullet"/>
      <w:lvlText w:val="o"/>
      <w:lvlJc w:val="left"/>
      <w:pPr>
        <w:ind w:left="1440" w:hanging="360"/>
      </w:pPr>
      <w:rPr>
        <w:rFonts w:hint="default" w:ascii="Courier New" w:hAnsi="Courier New"/>
      </w:rPr>
    </w:lvl>
    <w:lvl w:ilvl="2" w:tplc="B2808B78">
      <w:start w:val="1"/>
      <w:numFmt w:val="bullet"/>
      <w:lvlText w:val=""/>
      <w:lvlJc w:val="left"/>
      <w:pPr>
        <w:ind w:left="2160" w:hanging="360"/>
      </w:pPr>
      <w:rPr>
        <w:rFonts w:hint="default" w:ascii="Wingdings" w:hAnsi="Wingdings"/>
      </w:rPr>
    </w:lvl>
    <w:lvl w:ilvl="3" w:tplc="1DFE218A">
      <w:start w:val="1"/>
      <w:numFmt w:val="bullet"/>
      <w:lvlText w:val=""/>
      <w:lvlJc w:val="left"/>
      <w:pPr>
        <w:ind w:left="2880" w:hanging="360"/>
      </w:pPr>
      <w:rPr>
        <w:rFonts w:hint="default" w:ascii="Symbol" w:hAnsi="Symbol"/>
      </w:rPr>
    </w:lvl>
    <w:lvl w:ilvl="4" w:tplc="F1BAFEA6">
      <w:start w:val="1"/>
      <w:numFmt w:val="bullet"/>
      <w:lvlText w:val="o"/>
      <w:lvlJc w:val="left"/>
      <w:pPr>
        <w:ind w:left="3600" w:hanging="360"/>
      </w:pPr>
      <w:rPr>
        <w:rFonts w:hint="default" w:ascii="Courier New" w:hAnsi="Courier New"/>
      </w:rPr>
    </w:lvl>
    <w:lvl w:ilvl="5" w:tplc="E9C25094">
      <w:start w:val="1"/>
      <w:numFmt w:val="bullet"/>
      <w:lvlText w:val=""/>
      <w:lvlJc w:val="left"/>
      <w:pPr>
        <w:ind w:left="4320" w:hanging="360"/>
      </w:pPr>
      <w:rPr>
        <w:rFonts w:hint="default" w:ascii="Wingdings" w:hAnsi="Wingdings"/>
      </w:rPr>
    </w:lvl>
    <w:lvl w:ilvl="6" w:tplc="969A163A">
      <w:start w:val="1"/>
      <w:numFmt w:val="bullet"/>
      <w:lvlText w:val=""/>
      <w:lvlJc w:val="left"/>
      <w:pPr>
        <w:ind w:left="5040" w:hanging="360"/>
      </w:pPr>
      <w:rPr>
        <w:rFonts w:hint="default" w:ascii="Symbol" w:hAnsi="Symbol"/>
      </w:rPr>
    </w:lvl>
    <w:lvl w:ilvl="7" w:tplc="11961392">
      <w:start w:val="1"/>
      <w:numFmt w:val="bullet"/>
      <w:lvlText w:val="o"/>
      <w:lvlJc w:val="left"/>
      <w:pPr>
        <w:ind w:left="5760" w:hanging="360"/>
      </w:pPr>
      <w:rPr>
        <w:rFonts w:hint="default" w:ascii="Courier New" w:hAnsi="Courier New"/>
      </w:rPr>
    </w:lvl>
    <w:lvl w:ilvl="8" w:tplc="1A28EFF6">
      <w:start w:val="1"/>
      <w:numFmt w:val="bullet"/>
      <w:lvlText w:val=""/>
      <w:lvlJc w:val="left"/>
      <w:pPr>
        <w:ind w:left="6480" w:hanging="360"/>
      </w:pPr>
      <w:rPr>
        <w:rFonts w:hint="default" w:ascii="Wingdings" w:hAnsi="Wingdings"/>
      </w:rPr>
    </w:lvl>
  </w:abstractNum>
  <w:abstractNum w:abstractNumId="5" w15:restartNumberingAfterBreak="0">
    <w:nsid w:val="14EA150A"/>
    <w:multiLevelType w:val="hybridMultilevel"/>
    <w:tmpl w:val="CE96D576"/>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6" w15:restartNumberingAfterBreak="0">
    <w:nsid w:val="162A7E0A"/>
    <w:multiLevelType w:val="hybridMultilevel"/>
    <w:tmpl w:val="40B2654E"/>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7" w15:restartNumberingAfterBreak="0">
    <w:nsid w:val="18814119"/>
    <w:multiLevelType w:val="hybridMultilevel"/>
    <w:tmpl w:val="2A28BB94"/>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8" w15:restartNumberingAfterBreak="0">
    <w:nsid w:val="28431CE9"/>
    <w:multiLevelType w:val="hybridMultilevel"/>
    <w:tmpl w:val="F600F3EC"/>
    <w:lvl w:ilvl="0" w:tplc="65D8A7AC">
      <w:start w:val="1"/>
      <w:numFmt w:val="bullet"/>
      <w:lvlText w:val=""/>
      <w:lvlJc w:val="left"/>
      <w:pPr>
        <w:ind w:left="720" w:hanging="360"/>
      </w:pPr>
      <w:rPr>
        <w:rFonts w:hint="default" w:ascii="Symbol" w:hAnsi="Symbol"/>
      </w:rPr>
    </w:lvl>
    <w:lvl w:ilvl="1" w:tplc="E2C66BE4">
      <w:start w:val="1"/>
      <w:numFmt w:val="bullet"/>
      <w:lvlText w:val="o"/>
      <w:lvlJc w:val="left"/>
      <w:pPr>
        <w:ind w:left="1440" w:hanging="360"/>
      </w:pPr>
      <w:rPr>
        <w:rFonts w:hint="default" w:ascii="Courier New" w:hAnsi="Courier New"/>
      </w:rPr>
    </w:lvl>
    <w:lvl w:ilvl="2" w:tplc="92DA471C">
      <w:start w:val="1"/>
      <w:numFmt w:val="bullet"/>
      <w:lvlText w:val=""/>
      <w:lvlJc w:val="left"/>
      <w:pPr>
        <w:ind w:left="2160" w:hanging="360"/>
      </w:pPr>
      <w:rPr>
        <w:rFonts w:hint="default" w:ascii="Wingdings" w:hAnsi="Wingdings"/>
      </w:rPr>
    </w:lvl>
    <w:lvl w:ilvl="3" w:tplc="6002B606">
      <w:start w:val="1"/>
      <w:numFmt w:val="bullet"/>
      <w:lvlText w:val=""/>
      <w:lvlJc w:val="left"/>
      <w:pPr>
        <w:ind w:left="2880" w:hanging="360"/>
      </w:pPr>
      <w:rPr>
        <w:rFonts w:hint="default" w:ascii="Symbol" w:hAnsi="Symbol"/>
      </w:rPr>
    </w:lvl>
    <w:lvl w:ilvl="4" w:tplc="95BAAE14">
      <w:start w:val="1"/>
      <w:numFmt w:val="bullet"/>
      <w:lvlText w:val="o"/>
      <w:lvlJc w:val="left"/>
      <w:pPr>
        <w:ind w:left="3600" w:hanging="360"/>
      </w:pPr>
      <w:rPr>
        <w:rFonts w:hint="default" w:ascii="Courier New" w:hAnsi="Courier New"/>
      </w:rPr>
    </w:lvl>
    <w:lvl w:ilvl="5" w:tplc="D6E21B9A">
      <w:start w:val="1"/>
      <w:numFmt w:val="bullet"/>
      <w:lvlText w:val=""/>
      <w:lvlJc w:val="left"/>
      <w:pPr>
        <w:ind w:left="4320" w:hanging="360"/>
      </w:pPr>
      <w:rPr>
        <w:rFonts w:hint="default" w:ascii="Wingdings" w:hAnsi="Wingdings"/>
      </w:rPr>
    </w:lvl>
    <w:lvl w:ilvl="6" w:tplc="57805490">
      <w:start w:val="1"/>
      <w:numFmt w:val="bullet"/>
      <w:lvlText w:val=""/>
      <w:lvlJc w:val="left"/>
      <w:pPr>
        <w:ind w:left="5040" w:hanging="360"/>
      </w:pPr>
      <w:rPr>
        <w:rFonts w:hint="default" w:ascii="Symbol" w:hAnsi="Symbol"/>
      </w:rPr>
    </w:lvl>
    <w:lvl w:ilvl="7" w:tplc="7C10CF2E">
      <w:start w:val="1"/>
      <w:numFmt w:val="bullet"/>
      <w:lvlText w:val="o"/>
      <w:lvlJc w:val="left"/>
      <w:pPr>
        <w:ind w:left="5760" w:hanging="360"/>
      </w:pPr>
      <w:rPr>
        <w:rFonts w:hint="default" w:ascii="Courier New" w:hAnsi="Courier New"/>
      </w:rPr>
    </w:lvl>
    <w:lvl w:ilvl="8" w:tplc="99ACD8D6">
      <w:start w:val="1"/>
      <w:numFmt w:val="bullet"/>
      <w:lvlText w:val=""/>
      <w:lvlJc w:val="left"/>
      <w:pPr>
        <w:ind w:left="6480" w:hanging="360"/>
      </w:pPr>
      <w:rPr>
        <w:rFonts w:hint="default" w:ascii="Wingdings" w:hAnsi="Wingdings"/>
      </w:rPr>
    </w:lvl>
  </w:abstractNum>
  <w:abstractNum w:abstractNumId="9" w15:restartNumberingAfterBreak="0">
    <w:nsid w:val="35694BC6"/>
    <w:multiLevelType w:val="hybridMultilevel"/>
    <w:tmpl w:val="AC969AD0"/>
    <w:lvl w:ilvl="0" w:tplc="9F90C23A">
      <w:start w:val="1"/>
      <w:numFmt w:val="decimal"/>
      <w:lvlText w:val="%1."/>
      <w:lvlJc w:val="left"/>
      <w:pPr>
        <w:ind w:left="720" w:hanging="360"/>
      </w:pPr>
      <w:rPr>
        <w:rFonts w:hint="default"/>
        <w:b/>
        <w:color w:val="002060"/>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11587B"/>
    <w:multiLevelType w:val="hybridMultilevel"/>
    <w:tmpl w:val="396EC3EA"/>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11" w15:restartNumberingAfterBreak="0">
    <w:nsid w:val="3BA65213"/>
    <w:multiLevelType w:val="hybridMultilevel"/>
    <w:tmpl w:val="F2C40230"/>
    <w:lvl w:ilvl="0" w:tplc="3718FBFC">
      <w:start w:val="1"/>
      <w:numFmt w:val="bullet"/>
      <w:lvlText w:val=""/>
      <w:lvlJc w:val="left"/>
      <w:pPr>
        <w:ind w:left="720" w:hanging="360"/>
      </w:pPr>
      <w:rPr>
        <w:rFonts w:hint="default" w:ascii="Symbol" w:hAnsi="Symbol"/>
      </w:rPr>
    </w:lvl>
    <w:lvl w:ilvl="1" w:tplc="98E63D3E">
      <w:start w:val="1"/>
      <w:numFmt w:val="bullet"/>
      <w:lvlText w:val="o"/>
      <w:lvlJc w:val="left"/>
      <w:pPr>
        <w:ind w:left="1440" w:hanging="360"/>
      </w:pPr>
      <w:rPr>
        <w:rFonts w:hint="default" w:ascii="Courier New" w:hAnsi="Courier New"/>
      </w:rPr>
    </w:lvl>
    <w:lvl w:ilvl="2" w:tplc="D804A284">
      <w:start w:val="1"/>
      <w:numFmt w:val="bullet"/>
      <w:lvlText w:val=""/>
      <w:lvlJc w:val="left"/>
      <w:pPr>
        <w:ind w:left="2160" w:hanging="360"/>
      </w:pPr>
      <w:rPr>
        <w:rFonts w:hint="default" w:ascii="Wingdings" w:hAnsi="Wingdings"/>
      </w:rPr>
    </w:lvl>
    <w:lvl w:ilvl="3" w:tplc="23584F64">
      <w:start w:val="1"/>
      <w:numFmt w:val="bullet"/>
      <w:lvlText w:val=""/>
      <w:lvlJc w:val="left"/>
      <w:pPr>
        <w:ind w:left="2880" w:hanging="360"/>
      </w:pPr>
      <w:rPr>
        <w:rFonts w:hint="default" w:ascii="Symbol" w:hAnsi="Symbol"/>
      </w:rPr>
    </w:lvl>
    <w:lvl w:ilvl="4" w:tplc="370E5E94">
      <w:start w:val="1"/>
      <w:numFmt w:val="bullet"/>
      <w:lvlText w:val="o"/>
      <w:lvlJc w:val="left"/>
      <w:pPr>
        <w:ind w:left="3600" w:hanging="360"/>
      </w:pPr>
      <w:rPr>
        <w:rFonts w:hint="default" w:ascii="Courier New" w:hAnsi="Courier New"/>
      </w:rPr>
    </w:lvl>
    <w:lvl w:ilvl="5" w:tplc="BFF47094">
      <w:start w:val="1"/>
      <w:numFmt w:val="bullet"/>
      <w:lvlText w:val=""/>
      <w:lvlJc w:val="left"/>
      <w:pPr>
        <w:ind w:left="4320" w:hanging="360"/>
      </w:pPr>
      <w:rPr>
        <w:rFonts w:hint="default" w:ascii="Wingdings" w:hAnsi="Wingdings"/>
      </w:rPr>
    </w:lvl>
    <w:lvl w:ilvl="6" w:tplc="36AE0290">
      <w:start w:val="1"/>
      <w:numFmt w:val="bullet"/>
      <w:lvlText w:val=""/>
      <w:lvlJc w:val="left"/>
      <w:pPr>
        <w:ind w:left="5040" w:hanging="360"/>
      </w:pPr>
      <w:rPr>
        <w:rFonts w:hint="default" w:ascii="Symbol" w:hAnsi="Symbol"/>
      </w:rPr>
    </w:lvl>
    <w:lvl w:ilvl="7" w:tplc="94E21914">
      <w:start w:val="1"/>
      <w:numFmt w:val="bullet"/>
      <w:lvlText w:val="o"/>
      <w:lvlJc w:val="left"/>
      <w:pPr>
        <w:ind w:left="5760" w:hanging="360"/>
      </w:pPr>
      <w:rPr>
        <w:rFonts w:hint="default" w:ascii="Courier New" w:hAnsi="Courier New"/>
      </w:rPr>
    </w:lvl>
    <w:lvl w:ilvl="8" w:tplc="844E3F40">
      <w:start w:val="1"/>
      <w:numFmt w:val="bullet"/>
      <w:lvlText w:val=""/>
      <w:lvlJc w:val="left"/>
      <w:pPr>
        <w:ind w:left="6480" w:hanging="360"/>
      </w:pPr>
      <w:rPr>
        <w:rFonts w:hint="default" w:ascii="Wingdings" w:hAnsi="Wingdings"/>
      </w:rPr>
    </w:lvl>
  </w:abstractNum>
  <w:abstractNum w:abstractNumId="12" w15:restartNumberingAfterBreak="0">
    <w:nsid w:val="3BBE37CB"/>
    <w:multiLevelType w:val="multilevel"/>
    <w:tmpl w:val="7D46631A"/>
    <w:lvl w:ilvl="0">
      <w:start w:val="1"/>
      <w:numFmt w:val="decimal"/>
      <w:lvlText w:val="%1."/>
      <w:lvlJc w:val="left"/>
      <w:pPr>
        <w:ind w:left="360" w:hanging="360"/>
      </w:pPr>
    </w:lvl>
    <w:lvl w:ilvl="1">
      <w:start w:val="1"/>
      <w:numFmt w:val="decimal"/>
      <w:lvlText w:val="%1.%2."/>
      <w:lvlJc w:val="left"/>
      <w:pPr>
        <w:ind w:left="792" w:hanging="432"/>
      </w:pPr>
      <w:rPr>
        <w:rFonts w:cs="Times New Roman"/>
        <w:b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9234BB"/>
    <w:multiLevelType w:val="hybridMultilevel"/>
    <w:tmpl w:val="645ECB50"/>
    <w:lvl w:ilvl="0" w:tplc="5DBE9566">
      <w:start w:val="1"/>
      <w:numFmt w:val="decimal"/>
      <w:lvlText w:val="%1."/>
      <w:lvlJc w:val="left"/>
      <w:pPr>
        <w:ind w:left="1440" w:hanging="360"/>
      </w:pPr>
    </w:lvl>
    <w:lvl w:ilvl="1" w:tplc="ECC6FAD6">
      <w:start w:val="1"/>
      <w:numFmt w:val="decimal"/>
      <w:lvlText w:val="%2."/>
      <w:lvlJc w:val="left"/>
      <w:pPr>
        <w:ind w:left="1440" w:hanging="360"/>
      </w:pPr>
    </w:lvl>
    <w:lvl w:ilvl="2" w:tplc="883C07C6">
      <w:start w:val="1"/>
      <w:numFmt w:val="decimal"/>
      <w:lvlText w:val="%3."/>
      <w:lvlJc w:val="left"/>
      <w:pPr>
        <w:ind w:left="1440" w:hanging="360"/>
      </w:pPr>
    </w:lvl>
    <w:lvl w:ilvl="3" w:tplc="899CC936">
      <w:start w:val="1"/>
      <w:numFmt w:val="decimal"/>
      <w:lvlText w:val="%4."/>
      <w:lvlJc w:val="left"/>
      <w:pPr>
        <w:ind w:left="1440" w:hanging="360"/>
      </w:pPr>
    </w:lvl>
    <w:lvl w:ilvl="4" w:tplc="A5F63DD6">
      <w:start w:val="1"/>
      <w:numFmt w:val="decimal"/>
      <w:lvlText w:val="%5."/>
      <w:lvlJc w:val="left"/>
      <w:pPr>
        <w:ind w:left="1440" w:hanging="360"/>
      </w:pPr>
    </w:lvl>
    <w:lvl w:ilvl="5" w:tplc="CE38BF5C">
      <w:start w:val="1"/>
      <w:numFmt w:val="decimal"/>
      <w:lvlText w:val="%6."/>
      <w:lvlJc w:val="left"/>
      <w:pPr>
        <w:ind w:left="1440" w:hanging="360"/>
      </w:pPr>
    </w:lvl>
    <w:lvl w:ilvl="6" w:tplc="A5007A9E">
      <w:start w:val="1"/>
      <w:numFmt w:val="decimal"/>
      <w:lvlText w:val="%7."/>
      <w:lvlJc w:val="left"/>
      <w:pPr>
        <w:ind w:left="1440" w:hanging="360"/>
      </w:pPr>
    </w:lvl>
    <w:lvl w:ilvl="7" w:tplc="8B08254A">
      <w:start w:val="1"/>
      <w:numFmt w:val="decimal"/>
      <w:lvlText w:val="%8."/>
      <w:lvlJc w:val="left"/>
      <w:pPr>
        <w:ind w:left="1440" w:hanging="360"/>
      </w:pPr>
    </w:lvl>
    <w:lvl w:ilvl="8" w:tplc="F0CEB8F4">
      <w:start w:val="1"/>
      <w:numFmt w:val="decimal"/>
      <w:lvlText w:val="%9."/>
      <w:lvlJc w:val="left"/>
      <w:pPr>
        <w:ind w:left="1440" w:hanging="360"/>
      </w:pPr>
    </w:lvl>
  </w:abstractNum>
  <w:abstractNum w:abstractNumId="14" w15:restartNumberingAfterBreak="0">
    <w:nsid w:val="41B15958"/>
    <w:multiLevelType w:val="hybridMultilevel"/>
    <w:tmpl w:val="8A020A3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5" w15:restartNumberingAfterBreak="0">
    <w:nsid w:val="41B6161F"/>
    <w:multiLevelType w:val="hybridMultilevel"/>
    <w:tmpl w:val="BC00BC5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6" w15:restartNumberingAfterBreak="0">
    <w:nsid w:val="44275643"/>
    <w:multiLevelType w:val="hybridMultilevel"/>
    <w:tmpl w:val="282A4724"/>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17" w15:restartNumberingAfterBreak="0">
    <w:nsid w:val="49046CBE"/>
    <w:multiLevelType w:val="hybridMultilevel"/>
    <w:tmpl w:val="F10628DA"/>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18" w15:restartNumberingAfterBreak="0">
    <w:nsid w:val="553A42D8"/>
    <w:multiLevelType w:val="hybridMultilevel"/>
    <w:tmpl w:val="D5B296A6"/>
    <w:lvl w:ilvl="0" w:tplc="C540DF3A">
      <w:start w:val="1"/>
      <w:numFmt w:val="bullet"/>
      <w:lvlText w:val=""/>
      <w:lvlJc w:val="left"/>
      <w:pPr>
        <w:ind w:left="720" w:hanging="360"/>
      </w:pPr>
      <w:rPr>
        <w:rFonts w:hint="default" w:ascii="Symbol" w:hAnsi="Symbol"/>
      </w:rPr>
    </w:lvl>
    <w:lvl w:ilvl="1" w:tplc="60622A30">
      <w:start w:val="1"/>
      <w:numFmt w:val="bullet"/>
      <w:lvlText w:val="o"/>
      <w:lvlJc w:val="left"/>
      <w:pPr>
        <w:ind w:left="1440" w:hanging="360"/>
      </w:pPr>
      <w:rPr>
        <w:rFonts w:hint="default" w:ascii="Courier New" w:hAnsi="Courier New"/>
      </w:rPr>
    </w:lvl>
    <w:lvl w:ilvl="2" w:tplc="E840849C">
      <w:start w:val="1"/>
      <w:numFmt w:val="bullet"/>
      <w:lvlText w:val=""/>
      <w:lvlJc w:val="left"/>
      <w:pPr>
        <w:ind w:left="2160" w:hanging="360"/>
      </w:pPr>
      <w:rPr>
        <w:rFonts w:hint="default" w:ascii="Wingdings" w:hAnsi="Wingdings"/>
      </w:rPr>
    </w:lvl>
    <w:lvl w:ilvl="3" w:tplc="E49259E6">
      <w:start w:val="1"/>
      <w:numFmt w:val="bullet"/>
      <w:lvlText w:val=""/>
      <w:lvlJc w:val="left"/>
      <w:pPr>
        <w:ind w:left="2880" w:hanging="360"/>
      </w:pPr>
      <w:rPr>
        <w:rFonts w:hint="default" w:ascii="Symbol" w:hAnsi="Symbol"/>
      </w:rPr>
    </w:lvl>
    <w:lvl w:ilvl="4" w:tplc="3E941FE4">
      <w:start w:val="1"/>
      <w:numFmt w:val="bullet"/>
      <w:lvlText w:val="o"/>
      <w:lvlJc w:val="left"/>
      <w:pPr>
        <w:ind w:left="3600" w:hanging="360"/>
      </w:pPr>
      <w:rPr>
        <w:rFonts w:hint="default" w:ascii="Courier New" w:hAnsi="Courier New"/>
      </w:rPr>
    </w:lvl>
    <w:lvl w:ilvl="5" w:tplc="F1ACE80A">
      <w:start w:val="1"/>
      <w:numFmt w:val="bullet"/>
      <w:lvlText w:val=""/>
      <w:lvlJc w:val="left"/>
      <w:pPr>
        <w:ind w:left="4320" w:hanging="360"/>
      </w:pPr>
      <w:rPr>
        <w:rFonts w:hint="default" w:ascii="Wingdings" w:hAnsi="Wingdings"/>
      </w:rPr>
    </w:lvl>
    <w:lvl w:ilvl="6" w:tplc="8C508202">
      <w:start w:val="1"/>
      <w:numFmt w:val="bullet"/>
      <w:lvlText w:val=""/>
      <w:lvlJc w:val="left"/>
      <w:pPr>
        <w:ind w:left="5040" w:hanging="360"/>
      </w:pPr>
      <w:rPr>
        <w:rFonts w:hint="default" w:ascii="Symbol" w:hAnsi="Symbol"/>
      </w:rPr>
    </w:lvl>
    <w:lvl w:ilvl="7" w:tplc="12604DBA">
      <w:start w:val="1"/>
      <w:numFmt w:val="bullet"/>
      <w:lvlText w:val="o"/>
      <w:lvlJc w:val="left"/>
      <w:pPr>
        <w:ind w:left="5760" w:hanging="360"/>
      </w:pPr>
      <w:rPr>
        <w:rFonts w:hint="default" w:ascii="Courier New" w:hAnsi="Courier New"/>
      </w:rPr>
    </w:lvl>
    <w:lvl w:ilvl="8" w:tplc="3ECECB8C">
      <w:start w:val="1"/>
      <w:numFmt w:val="bullet"/>
      <w:lvlText w:val=""/>
      <w:lvlJc w:val="left"/>
      <w:pPr>
        <w:ind w:left="6480" w:hanging="360"/>
      </w:pPr>
      <w:rPr>
        <w:rFonts w:hint="default" w:ascii="Wingdings" w:hAnsi="Wingdings"/>
      </w:rPr>
    </w:lvl>
  </w:abstractNum>
  <w:abstractNum w:abstractNumId="19" w15:restartNumberingAfterBreak="0">
    <w:nsid w:val="55D065EE"/>
    <w:multiLevelType w:val="hybridMultilevel"/>
    <w:tmpl w:val="55D062AA"/>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20" w15:restartNumberingAfterBreak="0">
    <w:nsid w:val="580C78FE"/>
    <w:multiLevelType w:val="hybridMultilevel"/>
    <w:tmpl w:val="F48889A8"/>
    <w:lvl w:ilvl="0" w:tplc="7A2C50EA">
      <w:start w:val="1"/>
      <w:numFmt w:val="bullet"/>
      <w:lvlText w:val=""/>
      <w:lvlJc w:val="left"/>
      <w:pPr>
        <w:ind w:left="720" w:hanging="360"/>
      </w:pPr>
      <w:rPr>
        <w:rFonts w:hint="default" w:ascii="Symbol" w:hAnsi="Symbol"/>
      </w:rPr>
    </w:lvl>
    <w:lvl w:ilvl="1" w:tplc="7102C456">
      <w:start w:val="1"/>
      <w:numFmt w:val="bullet"/>
      <w:lvlText w:val="o"/>
      <w:lvlJc w:val="left"/>
      <w:pPr>
        <w:ind w:left="1440" w:hanging="360"/>
      </w:pPr>
      <w:rPr>
        <w:rFonts w:hint="default" w:ascii="Courier New" w:hAnsi="Courier New"/>
      </w:rPr>
    </w:lvl>
    <w:lvl w:ilvl="2" w:tplc="9A9AA27C">
      <w:start w:val="1"/>
      <w:numFmt w:val="bullet"/>
      <w:lvlText w:val=""/>
      <w:lvlJc w:val="left"/>
      <w:pPr>
        <w:ind w:left="2160" w:hanging="360"/>
      </w:pPr>
      <w:rPr>
        <w:rFonts w:hint="default" w:ascii="Wingdings" w:hAnsi="Wingdings"/>
      </w:rPr>
    </w:lvl>
    <w:lvl w:ilvl="3" w:tplc="ED50B4CA">
      <w:start w:val="1"/>
      <w:numFmt w:val="bullet"/>
      <w:lvlText w:val=""/>
      <w:lvlJc w:val="left"/>
      <w:pPr>
        <w:ind w:left="2880" w:hanging="360"/>
      </w:pPr>
      <w:rPr>
        <w:rFonts w:hint="default" w:ascii="Symbol" w:hAnsi="Symbol"/>
      </w:rPr>
    </w:lvl>
    <w:lvl w:ilvl="4" w:tplc="2B780A2C">
      <w:start w:val="1"/>
      <w:numFmt w:val="bullet"/>
      <w:lvlText w:val="o"/>
      <w:lvlJc w:val="left"/>
      <w:pPr>
        <w:ind w:left="3600" w:hanging="360"/>
      </w:pPr>
      <w:rPr>
        <w:rFonts w:hint="default" w:ascii="Courier New" w:hAnsi="Courier New"/>
      </w:rPr>
    </w:lvl>
    <w:lvl w:ilvl="5" w:tplc="ACA4A3E2">
      <w:start w:val="1"/>
      <w:numFmt w:val="bullet"/>
      <w:lvlText w:val=""/>
      <w:lvlJc w:val="left"/>
      <w:pPr>
        <w:ind w:left="4320" w:hanging="360"/>
      </w:pPr>
      <w:rPr>
        <w:rFonts w:hint="default" w:ascii="Wingdings" w:hAnsi="Wingdings"/>
      </w:rPr>
    </w:lvl>
    <w:lvl w:ilvl="6" w:tplc="C268CC7E">
      <w:start w:val="1"/>
      <w:numFmt w:val="bullet"/>
      <w:lvlText w:val=""/>
      <w:lvlJc w:val="left"/>
      <w:pPr>
        <w:ind w:left="5040" w:hanging="360"/>
      </w:pPr>
      <w:rPr>
        <w:rFonts w:hint="default" w:ascii="Symbol" w:hAnsi="Symbol"/>
      </w:rPr>
    </w:lvl>
    <w:lvl w:ilvl="7" w:tplc="9B4C3658">
      <w:start w:val="1"/>
      <w:numFmt w:val="bullet"/>
      <w:lvlText w:val="o"/>
      <w:lvlJc w:val="left"/>
      <w:pPr>
        <w:ind w:left="5760" w:hanging="360"/>
      </w:pPr>
      <w:rPr>
        <w:rFonts w:hint="default" w:ascii="Courier New" w:hAnsi="Courier New"/>
      </w:rPr>
    </w:lvl>
    <w:lvl w:ilvl="8" w:tplc="48601FC8">
      <w:start w:val="1"/>
      <w:numFmt w:val="bullet"/>
      <w:lvlText w:val=""/>
      <w:lvlJc w:val="left"/>
      <w:pPr>
        <w:ind w:left="6480" w:hanging="360"/>
      </w:pPr>
      <w:rPr>
        <w:rFonts w:hint="default" w:ascii="Wingdings" w:hAnsi="Wingdings"/>
      </w:rPr>
    </w:lvl>
  </w:abstractNum>
  <w:abstractNum w:abstractNumId="21" w15:restartNumberingAfterBreak="0">
    <w:nsid w:val="5FBB0FCB"/>
    <w:multiLevelType w:val="hybridMultilevel"/>
    <w:tmpl w:val="89DA0272"/>
    <w:lvl w:ilvl="0" w:tplc="4DDC4376">
      <w:start w:val="1"/>
      <w:numFmt w:val="bullet"/>
      <w:lvlText w:val=""/>
      <w:lvlJc w:val="left"/>
      <w:pPr>
        <w:ind w:left="720" w:hanging="360"/>
      </w:pPr>
      <w:rPr>
        <w:rFonts w:hint="default" w:ascii="Symbol" w:hAnsi="Symbol"/>
      </w:rPr>
    </w:lvl>
    <w:lvl w:ilvl="1" w:tplc="593CB8F4">
      <w:start w:val="1"/>
      <w:numFmt w:val="bullet"/>
      <w:lvlText w:val="o"/>
      <w:lvlJc w:val="left"/>
      <w:pPr>
        <w:ind w:left="1440" w:hanging="360"/>
      </w:pPr>
      <w:rPr>
        <w:rFonts w:hint="default" w:ascii="Courier New" w:hAnsi="Courier New"/>
      </w:rPr>
    </w:lvl>
    <w:lvl w:ilvl="2" w:tplc="F642CD2E">
      <w:start w:val="1"/>
      <w:numFmt w:val="bullet"/>
      <w:lvlText w:val=""/>
      <w:lvlJc w:val="left"/>
      <w:pPr>
        <w:ind w:left="2160" w:hanging="360"/>
      </w:pPr>
      <w:rPr>
        <w:rFonts w:hint="default" w:ascii="Wingdings" w:hAnsi="Wingdings"/>
      </w:rPr>
    </w:lvl>
    <w:lvl w:ilvl="3" w:tplc="09AA2090">
      <w:start w:val="1"/>
      <w:numFmt w:val="bullet"/>
      <w:lvlText w:val=""/>
      <w:lvlJc w:val="left"/>
      <w:pPr>
        <w:ind w:left="2880" w:hanging="360"/>
      </w:pPr>
      <w:rPr>
        <w:rFonts w:hint="default" w:ascii="Symbol" w:hAnsi="Symbol"/>
      </w:rPr>
    </w:lvl>
    <w:lvl w:ilvl="4" w:tplc="B6626848">
      <w:start w:val="1"/>
      <w:numFmt w:val="bullet"/>
      <w:lvlText w:val="o"/>
      <w:lvlJc w:val="left"/>
      <w:pPr>
        <w:ind w:left="3600" w:hanging="360"/>
      </w:pPr>
      <w:rPr>
        <w:rFonts w:hint="default" w:ascii="Courier New" w:hAnsi="Courier New"/>
      </w:rPr>
    </w:lvl>
    <w:lvl w:ilvl="5" w:tplc="F048ACD2">
      <w:start w:val="1"/>
      <w:numFmt w:val="bullet"/>
      <w:lvlText w:val=""/>
      <w:lvlJc w:val="left"/>
      <w:pPr>
        <w:ind w:left="4320" w:hanging="360"/>
      </w:pPr>
      <w:rPr>
        <w:rFonts w:hint="default" w:ascii="Wingdings" w:hAnsi="Wingdings"/>
      </w:rPr>
    </w:lvl>
    <w:lvl w:ilvl="6" w:tplc="79ECBD00">
      <w:start w:val="1"/>
      <w:numFmt w:val="bullet"/>
      <w:lvlText w:val=""/>
      <w:lvlJc w:val="left"/>
      <w:pPr>
        <w:ind w:left="5040" w:hanging="360"/>
      </w:pPr>
      <w:rPr>
        <w:rFonts w:hint="default" w:ascii="Symbol" w:hAnsi="Symbol"/>
      </w:rPr>
    </w:lvl>
    <w:lvl w:ilvl="7" w:tplc="1D047544">
      <w:start w:val="1"/>
      <w:numFmt w:val="bullet"/>
      <w:lvlText w:val="o"/>
      <w:lvlJc w:val="left"/>
      <w:pPr>
        <w:ind w:left="5760" w:hanging="360"/>
      </w:pPr>
      <w:rPr>
        <w:rFonts w:hint="default" w:ascii="Courier New" w:hAnsi="Courier New"/>
      </w:rPr>
    </w:lvl>
    <w:lvl w:ilvl="8" w:tplc="442CC560">
      <w:start w:val="1"/>
      <w:numFmt w:val="bullet"/>
      <w:lvlText w:val=""/>
      <w:lvlJc w:val="left"/>
      <w:pPr>
        <w:ind w:left="6480" w:hanging="360"/>
      </w:pPr>
      <w:rPr>
        <w:rFonts w:hint="default" w:ascii="Wingdings" w:hAnsi="Wingdings"/>
      </w:rPr>
    </w:lvl>
  </w:abstractNum>
  <w:abstractNum w:abstractNumId="22" w15:restartNumberingAfterBreak="0">
    <w:nsid w:val="62AC2BAB"/>
    <w:multiLevelType w:val="multilevel"/>
    <w:tmpl w:val="099E6F8C"/>
    <w:lvl w:ilvl="0">
      <w:start w:val="1"/>
      <w:numFmt w:val="decimal"/>
      <w:pStyle w:val="Ttulo1"/>
      <w:lvlText w:val="%1."/>
      <w:lvlJc w:val="left"/>
      <w:pPr>
        <w:ind w:left="720" w:hanging="360"/>
      </w:pPr>
      <w:rPr>
        <w:sz w:val="32"/>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440" w:hanging="108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3" w15:restartNumberingAfterBreak="0">
    <w:nsid w:val="63DF2B90"/>
    <w:multiLevelType w:val="hybridMultilevel"/>
    <w:tmpl w:val="BADC07E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4" w15:restartNumberingAfterBreak="0">
    <w:nsid w:val="65D2AB61"/>
    <w:multiLevelType w:val="hybridMultilevel"/>
    <w:tmpl w:val="CAF81CA2"/>
    <w:lvl w:ilvl="0" w:tplc="C964BE8C">
      <w:start w:val="1"/>
      <w:numFmt w:val="bullet"/>
      <w:lvlText w:val=""/>
      <w:lvlJc w:val="left"/>
      <w:pPr>
        <w:ind w:left="720" w:hanging="360"/>
      </w:pPr>
      <w:rPr>
        <w:rFonts w:hint="default" w:ascii="Symbol" w:hAnsi="Symbol"/>
      </w:rPr>
    </w:lvl>
    <w:lvl w:ilvl="1" w:tplc="7960C9CC">
      <w:start w:val="1"/>
      <w:numFmt w:val="bullet"/>
      <w:lvlText w:val="o"/>
      <w:lvlJc w:val="left"/>
      <w:pPr>
        <w:ind w:left="1440" w:hanging="360"/>
      </w:pPr>
      <w:rPr>
        <w:rFonts w:hint="default" w:ascii="Courier New" w:hAnsi="Courier New"/>
      </w:rPr>
    </w:lvl>
    <w:lvl w:ilvl="2" w:tplc="168C569E">
      <w:start w:val="1"/>
      <w:numFmt w:val="bullet"/>
      <w:lvlText w:val=""/>
      <w:lvlJc w:val="left"/>
      <w:pPr>
        <w:ind w:left="2160" w:hanging="360"/>
      </w:pPr>
      <w:rPr>
        <w:rFonts w:hint="default" w:ascii="Wingdings" w:hAnsi="Wingdings"/>
      </w:rPr>
    </w:lvl>
    <w:lvl w:ilvl="3" w:tplc="68AACCFC">
      <w:start w:val="1"/>
      <w:numFmt w:val="bullet"/>
      <w:lvlText w:val=""/>
      <w:lvlJc w:val="left"/>
      <w:pPr>
        <w:ind w:left="2880" w:hanging="360"/>
      </w:pPr>
      <w:rPr>
        <w:rFonts w:hint="default" w:ascii="Symbol" w:hAnsi="Symbol"/>
      </w:rPr>
    </w:lvl>
    <w:lvl w:ilvl="4" w:tplc="874E2052">
      <w:start w:val="1"/>
      <w:numFmt w:val="bullet"/>
      <w:lvlText w:val="o"/>
      <w:lvlJc w:val="left"/>
      <w:pPr>
        <w:ind w:left="3600" w:hanging="360"/>
      </w:pPr>
      <w:rPr>
        <w:rFonts w:hint="default" w:ascii="Courier New" w:hAnsi="Courier New"/>
      </w:rPr>
    </w:lvl>
    <w:lvl w:ilvl="5" w:tplc="3ED4CB72">
      <w:start w:val="1"/>
      <w:numFmt w:val="bullet"/>
      <w:lvlText w:val=""/>
      <w:lvlJc w:val="left"/>
      <w:pPr>
        <w:ind w:left="4320" w:hanging="360"/>
      </w:pPr>
      <w:rPr>
        <w:rFonts w:hint="default" w:ascii="Wingdings" w:hAnsi="Wingdings"/>
      </w:rPr>
    </w:lvl>
    <w:lvl w:ilvl="6" w:tplc="73F270B4">
      <w:start w:val="1"/>
      <w:numFmt w:val="bullet"/>
      <w:lvlText w:val=""/>
      <w:lvlJc w:val="left"/>
      <w:pPr>
        <w:ind w:left="5040" w:hanging="360"/>
      </w:pPr>
      <w:rPr>
        <w:rFonts w:hint="default" w:ascii="Symbol" w:hAnsi="Symbol"/>
      </w:rPr>
    </w:lvl>
    <w:lvl w:ilvl="7" w:tplc="47B0B116">
      <w:start w:val="1"/>
      <w:numFmt w:val="bullet"/>
      <w:lvlText w:val="o"/>
      <w:lvlJc w:val="left"/>
      <w:pPr>
        <w:ind w:left="5760" w:hanging="360"/>
      </w:pPr>
      <w:rPr>
        <w:rFonts w:hint="default" w:ascii="Courier New" w:hAnsi="Courier New"/>
      </w:rPr>
    </w:lvl>
    <w:lvl w:ilvl="8" w:tplc="2288FFEA">
      <w:start w:val="1"/>
      <w:numFmt w:val="bullet"/>
      <w:lvlText w:val=""/>
      <w:lvlJc w:val="left"/>
      <w:pPr>
        <w:ind w:left="6480" w:hanging="360"/>
      </w:pPr>
      <w:rPr>
        <w:rFonts w:hint="default" w:ascii="Wingdings" w:hAnsi="Wingdings"/>
      </w:rPr>
    </w:lvl>
  </w:abstractNum>
  <w:abstractNum w:abstractNumId="25" w15:restartNumberingAfterBreak="0">
    <w:nsid w:val="67754D35"/>
    <w:multiLevelType w:val="hybridMultilevel"/>
    <w:tmpl w:val="A0C08DC2"/>
    <w:lvl w:ilvl="0" w:tplc="D5804908">
      <w:start w:val="1"/>
      <w:numFmt w:val="bullet"/>
      <w:lvlText w:val=""/>
      <w:lvlJc w:val="left"/>
      <w:pPr>
        <w:ind w:left="720" w:hanging="360"/>
      </w:pPr>
      <w:rPr>
        <w:rFonts w:hint="default" w:ascii="Symbol" w:hAnsi="Symbol"/>
      </w:rPr>
    </w:lvl>
    <w:lvl w:ilvl="1" w:tplc="1F126C12">
      <w:start w:val="1"/>
      <w:numFmt w:val="bullet"/>
      <w:lvlText w:val="o"/>
      <w:lvlJc w:val="left"/>
      <w:pPr>
        <w:ind w:left="1440" w:hanging="360"/>
      </w:pPr>
      <w:rPr>
        <w:rFonts w:hint="default" w:ascii="Courier New" w:hAnsi="Courier New"/>
      </w:rPr>
    </w:lvl>
    <w:lvl w:ilvl="2" w:tplc="8770385A">
      <w:start w:val="1"/>
      <w:numFmt w:val="bullet"/>
      <w:lvlText w:val=""/>
      <w:lvlJc w:val="left"/>
      <w:pPr>
        <w:ind w:left="2160" w:hanging="360"/>
      </w:pPr>
      <w:rPr>
        <w:rFonts w:hint="default" w:ascii="Wingdings" w:hAnsi="Wingdings"/>
      </w:rPr>
    </w:lvl>
    <w:lvl w:ilvl="3" w:tplc="449C7B1E">
      <w:start w:val="1"/>
      <w:numFmt w:val="bullet"/>
      <w:lvlText w:val=""/>
      <w:lvlJc w:val="left"/>
      <w:pPr>
        <w:ind w:left="2880" w:hanging="360"/>
      </w:pPr>
      <w:rPr>
        <w:rFonts w:hint="default" w:ascii="Symbol" w:hAnsi="Symbol"/>
      </w:rPr>
    </w:lvl>
    <w:lvl w:ilvl="4" w:tplc="B364A25C">
      <w:start w:val="1"/>
      <w:numFmt w:val="bullet"/>
      <w:lvlText w:val="o"/>
      <w:lvlJc w:val="left"/>
      <w:pPr>
        <w:ind w:left="3600" w:hanging="360"/>
      </w:pPr>
      <w:rPr>
        <w:rFonts w:hint="default" w:ascii="Courier New" w:hAnsi="Courier New"/>
      </w:rPr>
    </w:lvl>
    <w:lvl w:ilvl="5" w:tplc="3E4066D2">
      <w:start w:val="1"/>
      <w:numFmt w:val="bullet"/>
      <w:lvlText w:val=""/>
      <w:lvlJc w:val="left"/>
      <w:pPr>
        <w:ind w:left="4320" w:hanging="360"/>
      </w:pPr>
      <w:rPr>
        <w:rFonts w:hint="default" w:ascii="Wingdings" w:hAnsi="Wingdings"/>
      </w:rPr>
    </w:lvl>
    <w:lvl w:ilvl="6" w:tplc="1F86C3AA">
      <w:start w:val="1"/>
      <w:numFmt w:val="bullet"/>
      <w:lvlText w:val=""/>
      <w:lvlJc w:val="left"/>
      <w:pPr>
        <w:ind w:left="5040" w:hanging="360"/>
      </w:pPr>
      <w:rPr>
        <w:rFonts w:hint="default" w:ascii="Symbol" w:hAnsi="Symbol"/>
      </w:rPr>
    </w:lvl>
    <w:lvl w:ilvl="7" w:tplc="F00A4A00">
      <w:start w:val="1"/>
      <w:numFmt w:val="bullet"/>
      <w:lvlText w:val="o"/>
      <w:lvlJc w:val="left"/>
      <w:pPr>
        <w:ind w:left="5760" w:hanging="360"/>
      </w:pPr>
      <w:rPr>
        <w:rFonts w:hint="default" w:ascii="Courier New" w:hAnsi="Courier New"/>
      </w:rPr>
    </w:lvl>
    <w:lvl w:ilvl="8" w:tplc="70E21FA6">
      <w:start w:val="1"/>
      <w:numFmt w:val="bullet"/>
      <w:lvlText w:val=""/>
      <w:lvlJc w:val="left"/>
      <w:pPr>
        <w:ind w:left="6480" w:hanging="360"/>
      </w:pPr>
      <w:rPr>
        <w:rFonts w:hint="default" w:ascii="Wingdings" w:hAnsi="Wingdings"/>
      </w:rPr>
    </w:lvl>
  </w:abstractNum>
  <w:abstractNum w:abstractNumId="26" w15:restartNumberingAfterBreak="0">
    <w:nsid w:val="6A811BEE"/>
    <w:multiLevelType w:val="hybridMultilevel"/>
    <w:tmpl w:val="4CDE46C4"/>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27" w15:restartNumberingAfterBreak="0">
    <w:nsid w:val="6AD4F354"/>
    <w:multiLevelType w:val="hybridMultilevel"/>
    <w:tmpl w:val="45CE5AA2"/>
    <w:lvl w:ilvl="0" w:tplc="7C4CD84E">
      <w:start w:val="1"/>
      <w:numFmt w:val="bullet"/>
      <w:lvlText w:val=""/>
      <w:lvlJc w:val="left"/>
      <w:pPr>
        <w:ind w:left="720" w:hanging="360"/>
      </w:pPr>
      <w:rPr>
        <w:rFonts w:hint="default" w:ascii="Symbol" w:hAnsi="Symbol"/>
      </w:rPr>
    </w:lvl>
    <w:lvl w:ilvl="1" w:tplc="A142DF1C">
      <w:start w:val="1"/>
      <w:numFmt w:val="bullet"/>
      <w:lvlText w:val="o"/>
      <w:lvlJc w:val="left"/>
      <w:pPr>
        <w:ind w:left="1440" w:hanging="360"/>
      </w:pPr>
      <w:rPr>
        <w:rFonts w:hint="default" w:ascii="Courier New" w:hAnsi="Courier New"/>
      </w:rPr>
    </w:lvl>
    <w:lvl w:ilvl="2" w:tplc="BC300924">
      <w:start w:val="1"/>
      <w:numFmt w:val="bullet"/>
      <w:lvlText w:val=""/>
      <w:lvlJc w:val="left"/>
      <w:pPr>
        <w:ind w:left="2160" w:hanging="360"/>
      </w:pPr>
      <w:rPr>
        <w:rFonts w:hint="default" w:ascii="Wingdings" w:hAnsi="Wingdings"/>
      </w:rPr>
    </w:lvl>
    <w:lvl w:ilvl="3" w:tplc="EDEE4BDC">
      <w:start w:val="1"/>
      <w:numFmt w:val="bullet"/>
      <w:lvlText w:val=""/>
      <w:lvlJc w:val="left"/>
      <w:pPr>
        <w:ind w:left="2880" w:hanging="360"/>
      </w:pPr>
      <w:rPr>
        <w:rFonts w:hint="default" w:ascii="Symbol" w:hAnsi="Symbol"/>
      </w:rPr>
    </w:lvl>
    <w:lvl w:ilvl="4" w:tplc="C4127E16">
      <w:start w:val="1"/>
      <w:numFmt w:val="bullet"/>
      <w:lvlText w:val="o"/>
      <w:lvlJc w:val="left"/>
      <w:pPr>
        <w:ind w:left="3600" w:hanging="360"/>
      </w:pPr>
      <w:rPr>
        <w:rFonts w:hint="default" w:ascii="Courier New" w:hAnsi="Courier New"/>
      </w:rPr>
    </w:lvl>
    <w:lvl w:ilvl="5" w:tplc="9EDA7CBC">
      <w:start w:val="1"/>
      <w:numFmt w:val="bullet"/>
      <w:lvlText w:val=""/>
      <w:lvlJc w:val="left"/>
      <w:pPr>
        <w:ind w:left="4320" w:hanging="360"/>
      </w:pPr>
      <w:rPr>
        <w:rFonts w:hint="default" w:ascii="Wingdings" w:hAnsi="Wingdings"/>
      </w:rPr>
    </w:lvl>
    <w:lvl w:ilvl="6" w:tplc="A69C17D2">
      <w:start w:val="1"/>
      <w:numFmt w:val="bullet"/>
      <w:lvlText w:val=""/>
      <w:lvlJc w:val="left"/>
      <w:pPr>
        <w:ind w:left="5040" w:hanging="360"/>
      </w:pPr>
      <w:rPr>
        <w:rFonts w:hint="default" w:ascii="Symbol" w:hAnsi="Symbol"/>
      </w:rPr>
    </w:lvl>
    <w:lvl w:ilvl="7" w:tplc="17101F56">
      <w:start w:val="1"/>
      <w:numFmt w:val="bullet"/>
      <w:lvlText w:val="o"/>
      <w:lvlJc w:val="left"/>
      <w:pPr>
        <w:ind w:left="5760" w:hanging="360"/>
      </w:pPr>
      <w:rPr>
        <w:rFonts w:hint="default" w:ascii="Courier New" w:hAnsi="Courier New"/>
      </w:rPr>
    </w:lvl>
    <w:lvl w:ilvl="8" w:tplc="6C961886">
      <w:start w:val="1"/>
      <w:numFmt w:val="bullet"/>
      <w:lvlText w:val=""/>
      <w:lvlJc w:val="left"/>
      <w:pPr>
        <w:ind w:left="6480" w:hanging="360"/>
      </w:pPr>
      <w:rPr>
        <w:rFonts w:hint="default" w:ascii="Wingdings" w:hAnsi="Wingdings"/>
      </w:rPr>
    </w:lvl>
  </w:abstractNum>
  <w:abstractNum w:abstractNumId="28" w15:restartNumberingAfterBreak="0">
    <w:nsid w:val="6BDE7A43"/>
    <w:multiLevelType w:val="hybridMultilevel"/>
    <w:tmpl w:val="39EECAF4"/>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29" w15:restartNumberingAfterBreak="0">
    <w:nsid w:val="72BA0EDA"/>
    <w:multiLevelType w:val="hybridMultilevel"/>
    <w:tmpl w:val="B5ECADCA"/>
    <w:lvl w:ilvl="0" w:tplc="AE881C7C">
      <w:start w:val="1"/>
      <w:numFmt w:val="bullet"/>
      <w:lvlText w:val=""/>
      <w:lvlJc w:val="left"/>
      <w:pPr>
        <w:ind w:left="720" w:hanging="360"/>
      </w:pPr>
      <w:rPr>
        <w:rFonts w:hint="default" w:ascii="Symbol" w:hAnsi="Symbol"/>
      </w:rPr>
    </w:lvl>
    <w:lvl w:ilvl="1" w:tplc="31C6DBB4">
      <w:start w:val="1"/>
      <w:numFmt w:val="bullet"/>
      <w:lvlText w:val="o"/>
      <w:lvlJc w:val="left"/>
      <w:pPr>
        <w:ind w:left="1440" w:hanging="360"/>
      </w:pPr>
      <w:rPr>
        <w:rFonts w:hint="default" w:ascii="Courier New" w:hAnsi="Courier New"/>
      </w:rPr>
    </w:lvl>
    <w:lvl w:ilvl="2" w:tplc="1D8CD572">
      <w:start w:val="1"/>
      <w:numFmt w:val="bullet"/>
      <w:lvlText w:val=""/>
      <w:lvlJc w:val="left"/>
      <w:pPr>
        <w:ind w:left="2160" w:hanging="360"/>
      </w:pPr>
      <w:rPr>
        <w:rFonts w:hint="default" w:ascii="Wingdings" w:hAnsi="Wingdings"/>
      </w:rPr>
    </w:lvl>
    <w:lvl w:ilvl="3" w:tplc="FDD0BC62">
      <w:start w:val="1"/>
      <w:numFmt w:val="bullet"/>
      <w:lvlText w:val=""/>
      <w:lvlJc w:val="left"/>
      <w:pPr>
        <w:ind w:left="2880" w:hanging="360"/>
      </w:pPr>
      <w:rPr>
        <w:rFonts w:hint="default" w:ascii="Symbol" w:hAnsi="Symbol"/>
      </w:rPr>
    </w:lvl>
    <w:lvl w:ilvl="4" w:tplc="B5D43342">
      <w:start w:val="1"/>
      <w:numFmt w:val="bullet"/>
      <w:lvlText w:val="o"/>
      <w:lvlJc w:val="left"/>
      <w:pPr>
        <w:ind w:left="3600" w:hanging="360"/>
      </w:pPr>
      <w:rPr>
        <w:rFonts w:hint="default" w:ascii="Courier New" w:hAnsi="Courier New"/>
      </w:rPr>
    </w:lvl>
    <w:lvl w:ilvl="5" w:tplc="E61C56A6">
      <w:start w:val="1"/>
      <w:numFmt w:val="bullet"/>
      <w:lvlText w:val=""/>
      <w:lvlJc w:val="left"/>
      <w:pPr>
        <w:ind w:left="4320" w:hanging="360"/>
      </w:pPr>
      <w:rPr>
        <w:rFonts w:hint="default" w:ascii="Wingdings" w:hAnsi="Wingdings"/>
      </w:rPr>
    </w:lvl>
    <w:lvl w:ilvl="6" w:tplc="B8260254">
      <w:start w:val="1"/>
      <w:numFmt w:val="bullet"/>
      <w:lvlText w:val=""/>
      <w:lvlJc w:val="left"/>
      <w:pPr>
        <w:ind w:left="5040" w:hanging="360"/>
      </w:pPr>
      <w:rPr>
        <w:rFonts w:hint="default" w:ascii="Symbol" w:hAnsi="Symbol"/>
      </w:rPr>
    </w:lvl>
    <w:lvl w:ilvl="7" w:tplc="C6C86070">
      <w:start w:val="1"/>
      <w:numFmt w:val="bullet"/>
      <w:lvlText w:val="o"/>
      <w:lvlJc w:val="left"/>
      <w:pPr>
        <w:ind w:left="5760" w:hanging="360"/>
      </w:pPr>
      <w:rPr>
        <w:rFonts w:hint="default" w:ascii="Courier New" w:hAnsi="Courier New"/>
      </w:rPr>
    </w:lvl>
    <w:lvl w:ilvl="8" w:tplc="179E87E6">
      <w:start w:val="1"/>
      <w:numFmt w:val="bullet"/>
      <w:lvlText w:val=""/>
      <w:lvlJc w:val="left"/>
      <w:pPr>
        <w:ind w:left="6480" w:hanging="360"/>
      </w:pPr>
      <w:rPr>
        <w:rFonts w:hint="default" w:ascii="Wingdings" w:hAnsi="Wingdings"/>
      </w:rPr>
    </w:lvl>
  </w:abstractNum>
  <w:abstractNum w:abstractNumId="30" w15:restartNumberingAfterBreak="0">
    <w:nsid w:val="72DA6B20"/>
    <w:multiLevelType w:val="hybridMultilevel"/>
    <w:tmpl w:val="FFC003E8"/>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31" w15:restartNumberingAfterBreak="0">
    <w:nsid w:val="74CC0AC5"/>
    <w:multiLevelType w:val="hybridMultilevel"/>
    <w:tmpl w:val="A7EA59FC"/>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32" w15:restartNumberingAfterBreak="0">
    <w:nsid w:val="756D1F43"/>
    <w:multiLevelType w:val="hybridMultilevel"/>
    <w:tmpl w:val="FCE8FD20"/>
    <w:lvl w:ilvl="0" w:tplc="38FC7DC4">
      <w:start w:val="1"/>
      <w:numFmt w:val="decimal"/>
      <w:lvlText w:val="%1."/>
      <w:lvlJc w:val="left"/>
      <w:pPr>
        <w:ind w:left="1440" w:hanging="360"/>
      </w:pPr>
    </w:lvl>
    <w:lvl w:ilvl="1" w:tplc="63FE940A">
      <w:start w:val="1"/>
      <w:numFmt w:val="decimal"/>
      <w:lvlText w:val="%2."/>
      <w:lvlJc w:val="left"/>
      <w:pPr>
        <w:ind w:left="1440" w:hanging="360"/>
      </w:pPr>
    </w:lvl>
    <w:lvl w:ilvl="2" w:tplc="D856F2AA">
      <w:start w:val="1"/>
      <w:numFmt w:val="decimal"/>
      <w:lvlText w:val="%3."/>
      <w:lvlJc w:val="left"/>
      <w:pPr>
        <w:ind w:left="1440" w:hanging="360"/>
      </w:pPr>
    </w:lvl>
    <w:lvl w:ilvl="3" w:tplc="F78A27F2">
      <w:start w:val="1"/>
      <w:numFmt w:val="decimal"/>
      <w:lvlText w:val="%4."/>
      <w:lvlJc w:val="left"/>
      <w:pPr>
        <w:ind w:left="1440" w:hanging="360"/>
      </w:pPr>
    </w:lvl>
    <w:lvl w:ilvl="4" w:tplc="D52EE26C">
      <w:start w:val="1"/>
      <w:numFmt w:val="decimal"/>
      <w:lvlText w:val="%5."/>
      <w:lvlJc w:val="left"/>
      <w:pPr>
        <w:ind w:left="1440" w:hanging="360"/>
      </w:pPr>
    </w:lvl>
    <w:lvl w:ilvl="5" w:tplc="CF604F86">
      <w:start w:val="1"/>
      <w:numFmt w:val="decimal"/>
      <w:lvlText w:val="%6."/>
      <w:lvlJc w:val="left"/>
      <w:pPr>
        <w:ind w:left="1440" w:hanging="360"/>
      </w:pPr>
    </w:lvl>
    <w:lvl w:ilvl="6" w:tplc="50C64D12">
      <w:start w:val="1"/>
      <w:numFmt w:val="decimal"/>
      <w:lvlText w:val="%7."/>
      <w:lvlJc w:val="left"/>
      <w:pPr>
        <w:ind w:left="1440" w:hanging="360"/>
      </w:pPr>
    </w:lvl>
    <w:lvl w:ilvl="7" w:tplc="16B2257E">
      <w:start w:val="1"/>
      <w:numFmt w:val="decimal"/>
      <w:lvlText w:val="%8."/>
      <w:lvlJc w:val="left"/>
      <w:pPr>
        <w:ind w:left="1440" w:hanging="360"/>
      </w:pPr>
    </w:lvl>
    <w:lvl w:ilvl="8" w:tplc="D25493A2">
      <w:start w:val="1"/>
      <w:numFmt w:val="decimal"/>
      <w:lvlText w:val="%9."/>
      <w:lvlJc w:val="left"/>
      <w:pPr>
        <w:ind w:left="1440" w:hanging="360"/>
      </w:pPr>
    </w:lvl>
  </w:abstractNum>
  <w:abstractNum w:abstractNumId="33" w15:restartNumberingAfterBreak="0">
    <w:nsid w:val="79016D01"/>
    <w:multiLevelType w:val="hybridMultilevel"/>
    <w:tmpl w:val="01B03436"/>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34" w15:restartNumberingAfterBreak="0">
    <w:nsid w:val="79697296"/>
    <w:multiLevelType w:val="hybridMultilevel"/>
    <w:tmpl w:val="7AC8CD5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5" w15:restartNumberingAfterBreak="0">
    <w:nsid w:val="7C61C99A"/>
    <w:multiLevelType w:val="hybridMultilevel"/>
    <w:tmpl w:val="20500EF6"/>
    <w:lvl w:ilvl="0" w:tplc="755CB16C">
      <w:start w:val="1"/>
      <w:numFmt w:val="bullet"/>
      <w:lvlText w:val=""/>
      <w:lvlJc w:val="left"/>
      <w:pPr>
        <w:ind w:left="720" w:hanging="360"/>
      </w:pPr>
      <w:rPr>
        <w:rFonts w:hint="default" w:ascii="Symbol" w:hAnsi="Symbol"/>
      </w:rPr>
    </w:lvl>
    <w:lvl w:ilvl="1" w:tplc="178CB88E">
      <w:start w:val="1"/>
      <w:numFmt w:val="bullet"/>
      <w:lvlText w:val="o"/>
      <w:lvlJc w:val="left"/>
      <w:pPr>
        <w:ind w:left="1440" w:hanging="360"/>
      </w:pPr>
      <w:rPr>
        <w:rFonts w:hint="default" w:ascii="Courier New" w:hAnsi="Courier New"/>
      </w:rPr>
    </w:lvl>
    <w:lvl w:ilvl="2" w:tplc="B2EA66D0">
      <w:start w:val="1"/>
      <w:numFmt w:val="bullet"/>
      <w:lvlText w:val=""/>
      <w:lvlJc w:val="left"/>
      <w:pPr>
        <w:ind w:left="2160" w:hanging="360"/>
      </w:pPr>
      <w:rPr>
        <w:rFonts w:hint="default" w:ascii="Wingdings" w:hAnsi="Wingdings"/>
      </w:rPr>
    </w:lvl>
    <w:lvl w:ilvl="3" w:tplc="D276924E">
      <w:start w:val="1"/>
      <w:numFmt w:val="bullet"/>
      <w:lvlText w:val=""/>
      <w:lvlJc w:val="left"/>
      <w:pPr>
        <w:ind w:left="2880" w:hanging="360"/>
      </w:pPr>
      <w:rPr>
        <w:rFonts w:hint="default" w:ascii="Symbol" w:hAnsi="Symbol"/>
      </w:rPr>
    </w:lvl>
    <w:lvl w:ilvl="4" w:tplc="2F122F4E">
      <w:start w:val="1"/>
      <w:numFmt w:val="bullet"/>
      <w:lvlText w:val="o"/>
      <w:lvlJc w:val="left"/>
      <w:pPr>
        <w:ind w:left="3600" w:hanging="360"/>
      </w:pPr>
      <w:rPr>
        <w:rFonts w:hint="default" w:ascii="Courier New" w:hAnsi="Courier New"/>
      </w:rPr>
    </w:lvl>
    <w:lvl w:ilvl="5" w:tplc="0E3EB45E">
      <w:start w:val="1"/>
      <w:numFmt w:val="bullet"/>
      <w:lvlText w:val=""/>
      <w:lvlJc w:val="left"/>
      <w:pPr>
        <w:ind w:left="4320" w:hanging="360"/>
      </w:pPr>
      <w:rPr>
        <w:rFonts w:hint="default" w:ascii="Wingdings" w:hAnsi="Wingdings"/>
      </w:rPr>
    </w:lvl>
    <w:lvl w:ilvl="6" w:tplc="22CE7C1C">
      <w:start w:val="1"/>
      <w:numFmt w:val="bullet"/>
      <w:lvlText w:val=""/>
      <w:lvlJc w:val="left"/>
      <w:pPr>
        <w:ind w:left="5040" w:hanging="360"/>
      </w:pPr>
      <w:rPr>
        <w:rFonts w:hint="default" w:ascii="Symbol" w:hAnsi="Symbol"/>
      </w:rPr>
    </w:lvl>
    <w:lvl w:ilvl="7" w:tplc="A7D64CF8">
      <w:start w:val="1"/>
      <w:numFmt w:val="bullet"/>
      <w:lvlText w:val="o"/>
      <w:lvlJc w:val="left"/>
      <w:pPr>
        <w:ind w:left="5760" w:hanging="360"/>
      </w:pPr>
      <w:rPr>
        <w:rFonts w:hint="default" w:ascii="Courier New" w:hAnsi="Courier New"/>
      </w:rPr>
    </w:lvl>
    <w:lvl w:ilvl="8" w:tplc="1A3827B6">
      <w:start w:val="1"/>
      <w:numFmt w:val="bullet"/>
      <w:lvlText w:val=""/>
      <w:lvlJc w:val="left"/>
      <w:pPr>
        <w:ind w:left="6480" w:hanging="360"/>
      </w:pPr>
      <w:rPr>
        <w:rFonts w:hint="default" w:ascii="Wingdings" w:hAnsi="Wingdings"/>
      </w:rPr>
    </w:lvl>
  </w:abstractNum>
  <w:num w:numId="1" w16cid:durableId="929891817">
    <w:abstractNumId w:val="35"/>
  </w:num>
  <w:num w:numId="2" w16cid:durableId="1669364040">
    <w:abstractNumId w:val="11"/>
  </w:num>
  <w:num w:numId="3" w16cid:durableId="1194344378">
    <w:abstractNumId w:val="8"/>
  </w:num>
  <w:num w:numId="4" w16cid:durableId="688527638">
    <w:abstractNumId w:val="25"/>
  </w:num>
  <w:num w:numId="5" w16cid:durableId="152568357">
    <w:abstractNumId w:val="21"/>
  </w:num>
  <w:num w:numId="6" w16cid:durableId="1506898658">
    <w:abstractNumId w:val="29"/>
  </w:num>
  <w:num w:numId="7" w16cid:durableId="861942895">
    <w:abstractNumId w:val="4"/>
  </w:num>
  <w:num w:numId="8" w16cid:durableId="256251528">
    <w:abstractNumId w:val="24"/>
  </w:num>
  <w:num w:numId="9" w16cid:durableId="1766342756">
    <w:abstractNumId w:val="18"/>
  </w:num>
  <w:num w:numId="10" w16cid:durableId="982277932">
    <w:abstractNumId w:val="20"/>
  </w:num>
  <w:num w:numId="11" w16cid:durableId="1103257676">
    <w:abstractNumId w:val="27"/>
  </w:num>
  <w:num w:numId="12" w16cid:durableId="2129858651">
    <w:abstractNumId w:val="12"/>
  </w:num>
  <w:num w:numId="13" w16cid:durableId="870267508">
    <w:abstractNumId w:val="22"/>
  </w:num>
  <w:num w:numId="14" w16cid:durableId="820930976">
    <w:abstractNumId w:val="2"/>
  </w:num>
  <w:num w:numId="15" w16cid:durableId="1629437205">
    <w:abstractNumId w:val="34"/>
  </w:num>
  <w:num w:numId="16" w16cid:durableId="1165705320">
    <w:abstractNumId w:val="9"/>
  </w:num>
  <w:num w:numId="17" w16cid:durableId="715086581">
    <w:abstractNumId w:val="19"/>
  </w:num>
  <w:num w:numId="18" w16cid:durableId="943272894">
    <w:abstractNumId w:val="5"/>
  </w:num>
  <w:num w:numId="19" w16cid:durableId="1087195424">
    <w:abstractNumId w:val="10"/>
  </w:num>
  <w:num w:numId="20" w16cid:durableId="1197277478">
    <w:abstractNumId w:val="1"/>
  </w:num>
  <w:num w:numId="21" w16cid:durableId="710349933">
    <w:abstractNumId w:val="16"/>
  </w:num>
  <w:num w:numId="22" w16cid:durableId="903375998">
    <w:abstractNumId w:val="30"/>
  </w:num>
  <w:num w:numId="23" w16cid:durableId="436219199">
    <w:abstractNumId w:val="6"/>
  </w:num>
  <w:num w:numId="24" w16cid:durableId="1164276945">
    <w:abstractNumId w:val="31"/>
  </w:num>
  <w:num w:numId="25" w16cid:durableId="730351591">
    <w:abstractNumId w:val="28"/>
  </w:num>
  <w:num w:numId="26" w16cid:durableId="381097442">
    <w:abstractNumId w:val="26"/>
  </w:num>
  <w:num w:numId="27" w16cid:durableId="1164199598">
    <w:abstractNumId w:val="7"/>
  </w:num>
  <w:num w:numId="28" w16cid:durableId="1136334538">
    <w:abstractNumId w:val="33"/>
  </w:num>
  <w:num w:numId="29" w16cid:durableId="1589381798">
    <w:abstractNumId w:val="17"/>
  </w:num>
  <w:num w:numId="30" w16cid:durableId="985017037">
    <w:abstractNumId w:val="15"/>
  </w:num>
  <w:num w:numId="31" w16cid:durableId="680931736">
    <w:abstractNumId w:val="23"/>
  </w:num>
  <w:num w:numId="32" w16cid:durableId="596713607">
    <w:abstractNumId w:val="3"/>
  </w:num>
  <w:num w:numId="33" w16cid:durableId="745763135">
    <w:abstractNumId w:val="14"/>
  </w:num>
  <w:num w:numId="34" w16cid:durableId="323050494">
    <w:abstractNumId w:val="32"/>
  </w:num>
  <w:num w:numId="35" w16cid:durableId="530264017">
    <w:abstractNumId w:val="0"/>
  </w:num>
  <w:num w:numId="36" w16cid:durableId="183252783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35"/>
    <w:rsid w:val="00006EFC"/>
    <w:rsid w:val="0000705E"/>
    <w:rsid w:val="00007899"/>
    <w:rsid w:val="00007D2F"/>
    <w:rsid w:val="00011D71"/>
    <w:rsid w:val="00013CB2"/>
    <w:rsid w:val="00014C28"/>
    <w:rsid w:val="0001504F"/>
    <w:rsid w:val="00015533"/>
    <w:rsid w:val="000250DA"/>
    <w:rsid w:val="00026F96"/>
    <w:rsid w:val="0003072D"/>
    <w:rsid w:val="000320A7"/>
    <w:rsid w:val="00033DEA"/>
    <w:rsid w:val="00033EC5"/>
    <w:rsid w:val="00052839"/>
    <w:rsid w:val="0005378D"/>
    <w:rsid w:val="00053AC0"/>
    <w:rsid w:val="00053DC8"/>
    <w:rsid w:val="0005AB4C"/>
    <w:rsid w:val="000657C4"/>
    <w:rsid w:val="00065CF5"/>
    <w:rsid w:val="00073008"/>
    <w:rsid w:val="00073028"/>
    <w:rsid w:val="000808AA"/>
    <w:rsid w:val="000828A4"/>
    <w:rsid w:val="00087364"/>
    <w:rsid w:val="00087B3D"/>
    <w:rsid w:val="000910AB"/>
    <w:rsid w:val="00092BAC"/>
    <w:rsid w:val="00093929"/>
    <w:rsid w:val="00095F5E"/>
    <w:rsid w:val="00096858"/>
    <w:rsid w:val="000A3267"/>
    <w:rsid w:val="000A63F8"/>
    <w:rsid w:val="000A73E1"/>
    <w:rsid w:val="000B1D0D"/>
    <w:rsid w:val="000B532E"/>
    <w:rsid w:val="000C1B72"/>
    <w:rsid w:val="000C3444"/>
    <w:rsid w:val="000C55A3"/>
    <w:rsid w:val="000C62EA"/>
    <w:rsid w:val="000C6A35"/>
    <w:rsid w:val="000C7B9E"/>
    <w:rsid w:val="000C7C78"/>
    <w:rsid w:val="000C7E2D"/>
    <w:rsid w:val="000D173F"/>
    <w:rsid w:val="000D3FA3"/>
    <w:rsid w:val="000D45F1"/>
    <w:rsid w:val="000E08C9"/>
    <w:rsid w:val="000E0EB1"/>
    <w:rsid w:val="000E3639"/>
    <w:rsid w:val="000E4A7C"/>
    <w:rsid w:val="000E4DF0"/>
    <w:rsid w:val="000F2EE8"/>
    <w:rsid w:val="00100928"/>
    <w:rsid w:val="00103946"/>
    <w:rsid w:val="00115520"/>
    <w:rsid w:val="00115B9D"/>
    <w:rsid w:val="001221C5"/>
    <w:rsid w:val="001224E1"/>
    <w:rsid w:val="00123EAB"/>
    <w:rsid w:val="001245C6"/>
    <w:rsid w:val="001261E9"/>
    <w:rsid w:val="00126691"/>
    <w:rsid w:val="00127565"/>
    <w:rsid w:val="0013144B"/>
    <w:rsid w:val="00131EB2"/>
    <w:rsid w:val="0013519C"/>
    <w:rsid w:val="00141299"/>
    <w:rsid w:val="001424B0"/>
    <w:rsid w:val="00142DF0"/>
    <w:rsid w:val="0015453C"/>
    <w:rsid w:val="0016271B"/>
    <w:rsid w:val="00170A25"/>
    <w:rsid w:val="0017687D"/>
    <w:rsid w:val="00176EF0"/>
    <w:rsid w:val="00182F43"/>
    <w:rsid w:val="00183533"/>
    <w:rsid w:val="00185DF5"/>
    <w:rsid w:val="00187DF9"/>
    <w:rsid w:val="00194354"/>
    <w:rsid w:val="0019552C"/>
    <w:rsid w:val="00196A6C"/>
    <w:rsid w:val="001A3453"/>
    <w:rsid w:val="001A57C6"/>
    <w:rsid w:val="001A5A84"/>
    <w:rsid w:val="001A6D9A"/>
    <w:rsid w:val="001B2101"/>
    <w:rsid w:val="001B496B"/>
    <w:rsid w:val="001B7C8E"/>
    <w:rsid w:val="001C0605"/>
    <w:rsid w:val="001C1D56"/>
    <w:rsid w:val="001D0B6E"/>
    <w:rsid w:val="001D426F"/>
    <w:rsid w:val="001D51F3"/>
    <w:rsid w:val="001F0234"/>
    <w:rsid w:val="001F1A4F"/>
    <w:rsid w:val="001F4AEF"/>
    <w:rsid w:val="001F5259"/>
    <w:rsid w:val="001F54E2"/>
    <w:rsid w:val="001F5C1C"/>
    <w:rsid w:val="001F5FEF"/>
    <w:rsid w:val="001F7F3D"/>
    <w:rsid w:val="002012CD"/>
    <w:rsid w:val="002029B3"/>
    <w:rsid w:val="00204341"/>
    <w:rsid w:val="00213767"/>
    <w:rsid w:val="00216636"/>
    <w:rsid w:val="0022225C"/>
    <w:rsid w:val="002233FE"/>
    <w:rsid w:val="00225688"/>
    <w:rsid w:val="00231A03"/>
    <w:rsid w:val="002412AC"/>
    <w:rsid w:val="002414D6"/>
    <w:rsid w:val="00254EB3"/>
    <w:rsid w:val="0025711C"/>
    <w:rsid w:val="002577AB"/>
    <w:rsid w:val="002641E8"/>
    <w:rsid w:val="00264D8F"/>
    <w:rsid w:val="002651C8"/>
    <w:rsid w:val="00270091"/>
    <w:rsid w:val="00272BC3"/>
    <w:rsid w:val="00283F1C"/>
    <w:rsid w:val="002878B7"/>
    <w:rsid w:val="0029435A"/>
    <w:rsid w:val="00294F1E"/>
    <w:rsid w:val="002A397A"/>
    <w:rsid w:val="002A3C01"/>
    <w:rsid w:val="002A7478"/>
    <w:rsid w:val="002B1DDF"/>
    <w:rsid w:val="002B27BE"/>
    <w:rsid w:val="002B2EC3"/>
    <w:rsid w:val="002B5199"/>
    <w:rsid w:val="002B5454"/>
    <w:rsid w:val="002C35C9"/>
    <w:rsid w:val="002C7BC6"/>
    <w:rsid w:val="002D25D2"/>
    <w:rsid w:val="002D2D75"/>
    <w:rsid w:val="002D55E8"/>
    <w:rsid w:val="002D650D"/>
    <w:rsid w:val="002D6B7F"/>
    <w:rsid w:val="002E4567"/>
    <w:rsid w:val="002E4C35"/>
    <w:rsid w:val="002E5425"/>
    <w:rsid w:val="002F260E"/>
    <w:rsid w:val="002F3AF7"/>
    <w:rsid w:val="002F4DE9"/>
    <w:rsid w:val="00306CD7"/>
    <w:rsid w:val="0030754A"/>
    <w:rsid w:val="00311E46"/>
    <w:rsid w:val="003129FF"/>
    <w:rsid w:val="00316F61"/>
    <w:rsid w:val="00321ABA"/>
    <w:rsid w:val="0032307F"/>
    <w:rsid w:val="00326ABC"/>
    <w:rsid w:val="00327415"/>
    <w:rsid w:val="0033005A"/>
    <w:rsid w:val="00336817"/>
    <w:rsid w:val="00340C1D"/>
    <w:rsid w:val="00341FB4"/>
    <w:rsid w:val="00342557"/>
    <w:rsid w:val="00342B23"/>
    <w:rsid w:val="00344AD5"/>
    <w:rsid w:val="003458D8"/>
    <w:rsid w:val="0035783A"/>
    <w:rsid w:val="00357EC8"/>
    <w:rsid w:val="00367D37"/>
    <w:rsid w:val="003729A2"/>
    <w:rsid w:val="0037415D"/>
    <w:rsid w:val="00380E44"/>
    <w:rsid w:val="00381E43"/>
    <w:rsid w:val="0038231D"/>
    <w:rsid w:val="00387A8F"/>
    <w:rsid w:val="003903FC"/>
    <w:rsid w:val="003A2973"/>
    <w:rsid w:val="003B2763"/>
    <w:rsid w:val="003B51BA"/>
    <w:rsid w:val="003B5313"/>
    <w:rsid w:val="003B7376"/>
    <w:rsid w:val="003C2373"/>
    <w:rsid w:val="003C572F"/>
    <w:rsid w:val="003C626A"/>
    <w:rsid w:val="003D2DEB"/>
    <w:rsid w:val="003D2DF7"/>
    <w:rsid w:val="003D4B1C"/>
    <w:rsid w:val="003E2442"/>
    <w:rsid w:val="003E4561"/>
    <w:rsid w:val="003E4F66"/>
    <w:rsid w:val="003E5442"/>
    <w:rsid w:val="003F0FDC"/>
    <w:rsid w:val="003F1A35"/>
    <w:rsid w:val="003F2F7A"/>
    <w:rsid w:val="0040590F"/>
    <w:rsid w:val="00407F5C"/>
    <w:rsid w:val="00416AF9"/>
    <w:rsid w:val="00424272"/>
    <w:rsid w:val="0043229D"/>
    <w:rsid w:val="00441C9F"/>
    <w:rsid w:val="0044312C"/>
    <w:rsid w:val="0044410A"/>
    <w:rsid w:val="004460C5"/>
    <w:rsid w:val="00451F51"/>
    <w:rsid w:val="00453219"/>
    <w:rsid w:val="0045665E"/>
    <w:rsid w:val="004612F4"/>
    <w:rsid w:val="00463DDF"/>
    <w:rsid w:val="004727FE"/>
    <w:rsid w:val="004742BD"/>
    <w:rsid w:val="00475AAA"/>
    <w:rsid w:val="00476F8B"/>
    <w:rsid w:val="0048431A"/>
    <w:rsid w:val="00485BDD"/>
    <w:rsid w:val="00486F91"/>
    <w:rsid w:val="0049077E"/>
    <w:rsid w:val="004919B2"/>
    <w:rsid w:val="004A0F9A"/>
    <w:rsid w:val="004A491B"/>
    <w:rsid w:val="004B0205"/>
    <w:rsid w:val="004B327D"/>
    <w:rsid w:val="004B423E"/>
    <w:rsid w:val="004C0938"/>
    <w:rsid w:val="004C7C60"/>
    <w:rsid w:val="004D2625"/>
    <w:rsid w:val="004D574D"/>
    <w:rsid w:val="004D674C"/>
    <w:rsid w:val="004E2510"/>
    <w:rsid w:val="004E5B84"/>
    <w:rsid w:val="004E6B9B"/>
    <w:rsid w:val="004F22CE"/>
    <w:rsid w:val="004F36C4"/>
    <w:rsid w:val="004F5EEC"/>
    <w:rsid w:val="004F623C"/>
    <w:rsid w:val="004F6465"/>
    <w:rsid w:val="004F6730"/>
    <w:rsid w:val="005016AF"/>
    <w:rsid w:val="00503BAF"/>
    <w:rsid w:val="00510C3C"/>
    <w:rsid w:val="00510CC3"/>
    <w:rsid w:val="005131D5"/>
    <w:rsid w:val="00517F51"/>
    <w:rsid w:val="005220BA"/>
    <w:rsid w:val="00530AF5"/>
    <w:rsid w:val="00530D83"/>
    <w:rsid w:val="005345B2"/>
    <w:rsid w:val="005346E1"/>
    <w:rsid w:val="00541FA3"/>
    <w:rsid w:val="005425FB"/>
    <w:rsid w:val="005569B3"/>
    <w:rsid w:val="00557BC2"/>
    <w:rsid w:val="00572535"/>
    <w:rsid w:val="0057275D"/>
    <w:rsid w:val="00576BEB"/>
    <w:rsid w:val="00582541"/>
    <w:rsid w:val="0058260B"/>
    <w:rsid w:val="005856F9"/>
    <w:rsid w:val="0058706A"/>
    <w:rsid w:val="005879A3"/>
    <w:rsid w:val="00592C17"/>
    <w:rsid w:val="00593294"/>
    <w:rsid w:val="005957A9"/>
    <w:rsid w:val="005A6ACC"/>
    <w:rsid w:val="005A7451"/>
    <w:rsid w:val="005B3D04"/>
    <w:rsid w:val="005B446E"/>
    <w:rsid w:val="005B7D79"/>
    <w:rsid w:val="005C1B28"/>
    <w:rsid w:val="005C2762"/>
    <w:rsid w:val="005C3C73"/>
    <w:rsid w:val="005C53A1"/>
    <w:rsid w:val="005C7F38"/>
    <w:rsid w:val="005D0E2B"/>
    <w:rsid w:val="005D1C7D"/>
    <w:rsid w:val="005D6EC3"/>
    <w:rsid w:val="005E0024"/>
    <w:rsid w:val="005E57F3"/>
    <w:rsid w:val="005E5C1E"/>
    <w:rsid w:val="005F00A6"/>
    <w:rsid w:val="005F09DF"/>
    <w:rsid w:val="006105E4"/>
    <w:rsid w:val="006129F7"/>
    <w:rsid w:val="00613FCF"/>
    <w:rsid w:val="006173AB"/>
    <w:rsid w:val="00617907"/>
    <w:rsid w:val="006234A1"/>
    <w:rsid w:val="006252AF"/>
    <w:rsid w:val="00626A13"/>
    <w:rsid w:val="0063147F"/>
    <w:rsid w:val="00631491"/>
    <w:rsid w:val="006336A4"/>
    <w:rsid w:val="00636FA0"/>
    <w:rsid w:val="00637512"/>
    <w:rsid w:val="00640D08"/>
    <w:rsid w:val="00642CA1"/>
    <w:rsid w:val="00644243"/>
    <w:rsid w:val="00646B4B"/>
    <w:rsid w:val="00653BE4"/>
    <w:rsid w:val="00655DDE"/>
    <w:rsid w:val="00660AED"/>
    <w:rsid w:val="00662ED0"/>
    <w:rsid w:val="00663CEA"/>
    <w:rsid w:val="00665217"/>
    <w:rsid w:val="00682C76"/>
    <w:rsid w:val="00684A6A"/>
    <w:rsid w:val="00686CA8"/>
    <w:rsid w:val="00686CF3"/>
    <w:rsid w:val="00693CD6"/>
    <w:rsid w:val="006977E2"/>
    <w:rsid w:val="006A5478"/>
    <w:rsid w:val="006A5CFD"/>
    <w:rsid w:val="006B2F72"/>
    <w:rsid w:val="006B4CEE"/>
    <w:rsid w:val="006B6371"/>
    <w:rsid w:val="006B78D0"/>
    <w:rsid w:val="006B7D2A"/>
    <w:rsid w:val="006C662B"/>
    <w:rsid w:val="006C6D5C"/>
    <w:rsid w:val="006D3366"/>
    <w:rsid w:val="006D40D8"/>
    <w:rsid w:val="006D6077"/>
    <w:rsid w:val="006D63EB"/>
    <w:rsid w:val="006E6B62"/>
    <w:rsid w:val="006E7EB3"/>
    <w:rsid w:val="006F01D9"/>
    <w:rsid w:val="006F1628"/>
    <w:rsid w:val="006F1FC5"/>
    <w:rsid w:val="006F22C0"/>
    <w:rsid w:val="006F2AC0"/>
    <w:rsid w:val="006F2AC2"/>
    <w:rsid w:val="006F4247"/>
    <w:rsid w:val="006F55BF"/>
    <w:rsid w:val="006F64AC"/>
    <w:rsid w:val="006F75AC"/>
    <w:rsid w:val="0071008F"/>
    <w:rsid w:val="00711BEA"/>
    <w:rsid w:val="00712501"/>
    <w:rsid w:val="00713BA8"/>
    <w:rsid w:val="007149DA"/>
    <w:rsid w:val="00715E5C"/>
    <w:rsid w:val="0071F301"/>
    <w:rsid w:val="007200B5"/>
    <w:rsid w:val="00721D0F"/>
    <w:rsid w:val="007225CE"/>
    <w:rsid w:val="00723D6E"/>
    <w:rsid w:val="00724729"/>
    <w:rsid w:val="00724975"/>
    <w:rsid w:val="00725EC1"/>
    <w:rsid w:val="00732219"/>
    <w:rsid w:val="00732BDC"/>
    <w:rsid w:val="007364ED"/>
    <w:rsid w:val="00743A0D"/>
    <w:rsid w:val="00745140"/>
    <w:rsid w:val="00745D03"/>
    <w:rsid w:val="0075275B"/>
    <w:rsid w:val="00756484"/>
    <w:rsid w:val="00764A5E"/>
    <w:rsid w:val="0077594F"/>
    <w:rsid w:val="00781160"/>
    <w:rsid w:val="0078157C"/>
    <w:rsid w:val="007829C5"/>
    <w:rsid w:val="00787BE9"/>
    <w:rsid w:val="007930CB"/>
    <w:rsid w:val="00795A6F"/>
    <w:rsid w:val="007972CC"/>
    <w:rsid w:val="007977BB"/>
    <w:rsid w:val="007A4072"/>
    <w:rsid w:val="007A660E"/>
    <w:rsid w:val="007B3A4D"/>
    <w:rsid w:val="007B53A9"/>
    <w:rsid w:val="007B5CC6"/>
    <w:rsid w:val="007C0069"/>
    <w:rsid w:val="007C175B"/>
    <w:rsid w:val="007C1C0D"/>
    <w:rsid w:val="007C2DA5"/>
    <w:rsid w:val="007C3FA4"/>
    <w:rsid w:val="007D2198"/>
    <w:rsid w:val="007D4D71"/>
    <w:rsid w:val="007D6CEB"/>
    <w:rsid w:val="007E5B4A"/>
    <w:rsid w:val="007F3ECB"/>
    <w:rsid w:val="007F469E"/>
    <w:rsid w:val="007F47A9"/>
    <w:rsid w:val="007F6AB9"/>
    <w:rsid w:val="00805686"/>
    <w:rsid w:val="00806D2D"/>
    <w:rsid w:val="0081217D"/>
    <w:rsid w:val="0081287F"/>
    <w:rsid w:val="00813036"/>
    <w:rsid w:val="0081711E"/>
    <w:rsid w:val="0081740D"/>
    <w:rsid w:val="00823FAC"/>
    <w:rsid w:val="00825757"/>
    <w:rsid w:val="00825F63"/>
    <w:rsid w:val="00825FED"/>
    <w:rsid w:val="00827407"/>
    <w:rsid w:val="008337E4"/>
    <w:rsid w:val="00833AC5"/>
    <w:rsid w:val="00834338"/>
    <w:rsid w:val="00835689"/>
    <w:rsid w:val="008376E7"/>
    <w:rsid w:val="0084220C"/>
    <w:rsid w:val="00846F17"/>
    <w:rsid w:val="00847086"/>
    <w:rsid w:val="00850978"/>
    <w:rsid w:val="00850C73"/>
    <w:rsid w:val="00851C48"/>
    <w:rsid w:val="008544BF"/>
    <w:rsid w:val="008572B7"/>
    <w:rsid w:val="00860410"/>
    <w:rsid w:val="00861583"/>
    <w:rsid w:val="00866437"/>
    <w:rsid w:val="00866A90"/>
    <w:rsid w:val="0086744D"/>
    <w:rsid w:val="00867CE6"/>
    <w:rsid w:val="0087660E"/>
    <w:rsid w:val="008800FD"/>
    <w:rsid w:val="00880E6F"/>
    <w:rsid w:val="00881AC8"/>
    <w:rsid w:val="00882F46"/>
    <w:rsid w:val="00883820"/>
    <w:rsid w:val="008840C9"/>
    <w:rsid w:val="008847E0"/>
    <w:rsid w:val="008866A9"/>
    <w:rsid w:val="00891217"/>
    <w:rsid w:val="008914C7"/>
    <w:rsid w:val="00894D12"/>
    <w:rsid w:val="00894DF2"/>
    <w:rsid w:val="008A38A7"/>
    <w:rsid w:val="008A511A"/>
    <w:rsid w:val="008A6A8E"/>
    <w:rsid w:val="008B06AC"/>
    <w:rsid w:val="008B5D58"/>
    <w:rsid w:val="008B6087"/>
    <w:rsid w:val="008B7073"/>
    <w:rsid w:val="008B73A9"/>
    <w:rsid w:val="008C1C3F"/>
    <w:rsid w:val="008C7842"/>
    <w:rsid w:val="008C7EDE"/>
    <w:rsid w:val="008D6BFC"/>
    <w:rsid w:val="008E022A"/>
    <w:rsid w:val="008E1BB1"/>
    <w:rsid w:val="008E20B6"/>
    <w:rsid w:val="008E4821"/>
    <w:rsid w:val="008E52E8"/>
    <w:rsid w:val="008E70F9"/>
    <w:rsid w:val="00900326"/>
    <w:rsid w:val="00900DEB"/>
    <w:rsid w:val="00906806"/>
    <w:rsid w:val="00914B2E"/>
    <w:rsid w:val="00914EC5"/>
    <w:rsid w:val="00917E7A"/>
    <w:rsid w:val="009202D1"/>
    <w:rsid w:val="009250B7"/>
    <w:rsid w:val="00931660"/>
    <w:rsid w:val="009317EE"/>
    <w:rsid w:val="009318F0"/>
    <w:rsid w:val="00935121"/>
    <w:rsid w:val="00935452"/>
    <w:rsid w:val="00940A84"/>
    <w:rsid w:val="0094215B"/>
    <w:rsid w:val="00942DF7"/>
    <w:rsid w:val="00944F9B"/>
    <w:rsid w:val="00947272"/>
    <w:rsid w:val="00951E40"/>
    <w:rsid w:val="00961D6A"/>
    <w:rsid w:val="00975C41"/>
    <w:rsid w:val="0098284C"/>
    <w:rsid w:val="009839B7"/>
    <w:rsid w:val="00984786"/>
    <w:rsid w:val="00984940"/>
    <w:rsid w:val="00991523"/>
    <w:rsid w:val="00992AD8"/>
    <w:rsid w:val="00992D10"/>
    <w:rsid w:val="00995D76"/>
    <w:rsid w:val="009970C3"/>
    <w:rsid w:val="009A144D"/>
    <w:rsid w:val="009A2815"/>
    <w:rsid w:val="009B274E"/>
    <w:rsid w:val="009B2B4B"/>
    <w:rsid w:val="009B6BD9"/>
    <w:rsid w:val="009D023A"/>
    <w:rsid w:val="009D60B6"/>
    <w:rsid w:val="009D6A9A"/>
    <w:rsid w:val="009E1015"/>
    <w:rsid w:val="009E4B83"/>
    <w:rsid w:val="009E694A"/>
    <w:rsid w:val="009E747A"/>
    <w:rsid w:val="009F05E3"/>
    <w:rsid w:val="009F1EA1"/>
    <w:rsid w:val="009F1ED7"/>
    <w:rsid w:val="009F64EC"/>
    <w:rsid w:val="00A02D55"/>
    <w:rsid w:val="00A03868"/>
    <w:rsid w:val="00A04AA9"/>
    <w:rsid w:val="00A05C9D"/>
    <w:rsid w:val="00A1077C"/>
    <w:rsid w:val="00A11665"/>
    <w:rsid w:val="00A1181B"/>
    <w:rsid w:val="00A130C5"/>
    <w:rsid w:val="00A14EAC"/>
    <w:rsid w:val="00A209DC"/>
    <w:rsid w:val="00A261F8"/>
    <w:rsid w:val="00A27C2B"/>
    <w:rsid w:val="00A31A64"/>
    <w:rsid w:val="00A31E85"/>
    <w:rsid w:val="00A332EF"/>
    <w:rsid w:val="00A33F29"/>
    <w:rsid w:val="00A37118"/>
    <w:rsid w:val="00A416F4"/>
    <w:rsid w:val="00A42DCE"/>
    <w:rsid w:val="00A47636"/>
    <w:rsid w:val="00A476CB"/>
    <w:rsid w:val="00A47B44"/>
    <w:rsid w:val="00A51EE9"/>
    <w:rsid w:val="00A52EFF"/>
    <w:rsid w:val="00A53D8A"/>
    <w:rsid w:val="00A62CE2"/>
    <w:rsid w:val="00A638EB"/>
    <w:rsid w:val="00A64EF7"/>
    <w:rsid w:val="00A65C19"/>
    <w:rsid w:val="00A6680D"/>
    <w:rsid w:val="00A679A3"/>
    <w:rsid w:val="00A7048C"/>
    <w:rsid w:val="00A70A54"/>
    <w:rsid w:val="00A76001"/>
    <w:rsid w:val="00A76718"/>
    <w:rsid w:val="00A7732E"/>
    <w:rsid w:val="00A7786F"/>
    <w:rsid w:val="00A82612"/>
    <w:rsid w:val="00A84579"/>
    <w:rsid w:val="00A84C46"/>
    <w:rsid w:val="00A9445B"/>
    <w:rsid w:val="00A94D72"/>
    <w:rsid w:val="00A9728F"/>
    <w:rsid w:val="00A97971"/>
    <w:rsid w:val="00A97CB6"/>
    <w:rsid w:val="00AA062B"/>
    <w:rsid w:val="00AA234C"/>
    <w:rsid w:val="00AB0D04"/>
    <w:rsid w:val="00AB1685"/>
    <w:rsid w:val="00AB45AA"/>
    <w:rsid w:val="00AB4D0D"/>
    <w:rsid w:val="00AC09D2"/>
    <w:rsid w:val="00AC28B3"/>
    <w:rsid w:val="00AC489F"/>
    <w:rsid w:val="00AC52E8"/>
    <w:rsid w:val="00AC7BB3"/>
    <w:rsid w:val="00AD027D"/>
    <w:rsid w:val="00AE4467"/>
    <w:rsid w:val="00AE7363"/>
    <w:rsid w:val="00AF1FCE"/>
    <w:rsid w:val="00AF41B4"/>
    <w:rsid w:val="00AF5BA6"/>
    <w:rsid w:val="00AF6A8D"/>
    <w:rsid w:val="00B02DFA"/>
    <w:rsid w:val="00B04E27"/>
    <w:rsid w:val="00B16ACE"/>
    <w:rsid w:val="00B203F0"/>
    <w:rsid w:val="00B2084A"/>
    <w:rsid w:val="00B2089B"/>
    <w:rsid w:val="00B2109B"/>
    <w:rsid w:val="00B232D8"/>
    <w:rsid w:val="00B23F99"/>
    <w:rsid w:val="00B2478E"/>
    <w:rsid w:val="00B25E75"/>
    <w:rsid w:val="00B26630"/>
    <w:rsid w:val="00B27715"/>
    <w:rsid w:val="00B3475F"/>
    <w:rsid w:val="00B34B18"/>
    <w:rsid w:val="00B35107"/>
    <w:rsid w:val="00B36903"/>
    <w:rsid w:val="00B44497"/>
    <w:rsid w:val="00B50664"/>
    <w:rsid w:val="00B54C01"/>
    <w:rsid w:val="00B56F0C"/>
    <w:rsid w:val="00B60122"/>
    <w:rsid w:val="00B60BE3"/>
    <w:rsid w:val="00B6245B"/>
    <w:rsid w:val="00B62996"/>
    <w:rsid w:val="00B62AB4"/>
    <w:rsid w:val="00B660DB"/>
    <w:rsid w:val="00B70D7C"/>
    <w:rsid w:val="00B7552B"/>
    <w:rsid w:val="00B76F10"/>
    <w:rsid w:val="00B800E8"/>
    <w:rsid w:val="00B8398E"/>
    <w:rsid w:val="00B94EE4"/>
    <w:rsid w:val="00B97D25"/>
    <w:rsid w:val="00BA038D"/>
    <w:rsid w:val="00BA082D"/>
    <w:rsid w:val="00BA09AD"/>
    <w:rsid w:val="00BA13D6"/>
    <w:rsid w:val="00BA25BF"/>
    <w:rsid w:val="00BB1DC3"/>
    <w:rsid w:val="00BB2960"/>
    <w:rsid w:val="00BB766C"/>
    <w:rsid w:val="00BC0202"/>
    <w:rsid w:val="00BC3C03"/>
    <w:rsid w:val="00BC597C"/>
    <w:rsid w:val="00BC59DB"/>
    <w:rsid w:val="00BC783F"/>
    <w:rsid w:val="00BD0211"/>
    <w:rsid w:val="00BD0853"/>
    <w:rsid w:val="00BD0DED"/>
    <w:rsid w:val="00BD15E0"/>
    <w:rsid w:val="00BD26B8"/>
    <w:rsid w:val="00BD2EC5"/>
    <w:rsid w:val="00BD3206"/>
    <w:rsid w:val="00BD38B2"/>
    <w:rsid w:val="00BD439B"/>
    <w:rsid w:val="00BD4DE4"/>
    <w:rsid w:val="00BE092C"/>
    <w:rsid w:val="00BE6512"/>
    <w:rsid w:val="00BF21F6"/>
    <w:rsid w:val="00BF2304"/>
    <w:rsid w:val="00BF297B"/>
    <w:rsid w:val="00BF5522"/>
    <w:rsid w:val="00C009F4"/>
    <w:rsid w:val="00C00A8D"/>
    <w:rsid w:val="00C01275"/>
    <w:rsid w:val="00C02386"/>
    <w:rsid w:val="00C051E5"/>
    <w:rsid w:val="00C0712A"/>
    <w:rsid w:val="00C13D67"/>
    <w:rsid w:val="00C153D8"/>
    <w:rsid w:val="00C1ADDB"/>
    <w:rsid w:val="00C20FB7"/>
    <w:rsid w:val="00C2280B"/>
    <w:rsid w:val="00C2285D"/>
    <w:rsid w:val="00C279D7"/>
    <w:rsid w:val="00C33651"/>
    <w:rsid w:val="00C357D9"/>
    <w:rsid w:val="00C4211D"/>
    <w:rsid w:val="00C421DA"/>
    <w:rsid w:val="00C449B9"/>
    <w:rsid w:val="00C45811"/>
    <w:rsid w:val="00C45FAF"/>
    <w:rsid w:val="00C55C1D"/>
    <w:rsid w:val="00C56988"/>
    <w:rsid w:val="00C56BD7"/>
    <w:rsid w:val="00C635B1"/>
    <w:rsid w:val="00C66853"/>
    <w:rsid w:val="00C67968"/>
    <w:rsid w:val="00C6E6DD"/>
    <w:rsid w:val="00C725E5"/>
    <w:rsid w:val="00C72842"/>
    <w:rsid w:val="00C73298"/>
    <w:rsid w:val="00C75283"/>
    <w:rsid w:val="00C77862"/>
    <w:rsid w:val="00C8311E"/>
    <w:rsid w:val="00C83129"/>
    <w:rsid w:val="00C83B92"/>
    <w:rsid w:val="00C848CD"/>
    <w:rsid w:val="00C85670"/>
    <w:rsid w:val="00C9629B"/>
    <w:rsid w:val="00CA3BF5"/>
    <w:rsid w:val="00CA5FE2"/>
    <w:rsid w:val="00CB1DFE"/>
    <w:rsid w:val="00CB4B65"/>
    <w:rsid w:val="00CB6663"/>
    <w:rsid w:val="00CC12DA"/>
    <w:rsid w:val="00CC35F1"/>
    <w:rsid w:val="00CC48B3"/>
    <w:rsid w:val="00CC594B"/>
    <w:rsid w:val="00CD2CA9"/>
    <w:rsid w:val="00CD31A8"/>
    <w:rsid w:val="00CD5FB8"/>
    <w:rsid w:val="00CD6EAC"/>
    <w:rsid w:val="00CE1745"/>
    <w:rsid w:val="00CE2715"/>
    <w:rsid w:val="00CE491E"/>
    <w:rsid w:val="00CE67E6"/>
    <w:rsid w:val="00CF0A45"/>
    <w:rsid w:val="00CF40DE"/>
    <w:rsid w:val="00CF45CB"/>
    <w:rsid w:val="00CF5EAE"/>
    <w:rsid w:val="00D0026C"/>
    <w:rsid w:val="00D005DD"/>
    <w:rsid w:val="00D02CDE"/>
    <w:rsid w:val="00D05430"/>
    <w:rsid w:val="00D165FB"/>
    <w:rsid w:val="00D16BED"/>
    <w:rsid w:val="00D17D0F"/>
    <w:rsid w:val="00D27BC2"/>
    <w:rsid w:val="00D31EC3"/>
    <w:rsid w:val="00D33EF7"/>
    <w:rsid w:val="00D35712"/>
    <w:rsid w:val="00D40748"/>
    <w:rsid w:val="00D41E45"/>
    <w:rsid w:val="00D47734"/>
    <w:rsid w:val="00D47CFE"/>
    <w:rsid w:val="00D4B64B"/>
    <w:rsid w:val="00D5242D"/>
    <w:rsid w:val="00D53DC4"/>
    <w:rsid w:val="00D62D8E"/>
    <w:rsid w:val="00D746D1"/>
    <w:rsid w:val="00D75584"/>
    <w:rsid w:val="00D81421"/>
    <w:rsid w:val="00D8212F"/>
    <w:rsid w:val="00D84296"/>
    <w:rsid w:val="00D8492F"/>
    <w:rsid w:val="00D914FD"/>
    <w:rsid w:val="00DA29D1"/>
    <w:rsid w:val="00DA35DC"/>
    <w:rsid w:val="00DA4F4D"/>
    <w:rsid w:val="00DA7BE1"/>
    <w:rsid w:val="00DB6F8F"/>
    <w:rsid w:val="00DC195B"/>
    <w:rsid w:val="00DC1ECE"/>
    <w:rsid w:val="00DC2F55"/>
    <w:rsid w:val="00DC5ABD"/>
    <w:rsid w:val="00DC6A7E"/>
    <w:rsid w:val="00DC7626"/>
    <w:rsid w:val="00DD1BB6"/>
    <w:rsid w:val="00DD4DB8"/>
    <w:rsid w:val="00DD54DA"/>
    <w:rsid w:val="00DD6AF7"/>
    <w:rsid w:val="00DD6FD1"/>
    <w:rsid w:val="00DE0F1D"/>
    <w:rsid w:val="00DE1575"/>
    <w:rsid w:val="00DF1241"/>
    <w:rsid w:val="00DF2D16"/>
    <w:rsid w:val="00DF3068"/>
    <w:rsid w:val="00DF3160"/>
    <w:rsid w:val="00E04137"/>
    <w:rsid w:val="00E06069"/>
    <w:rsid w:val="00E06C4D"/>
    <w:rsid w:val="00E07D00"/>
    <w:rsid w:val="00E1231E"/>
    <w:rsid w:val="00E12788"/>
    <w:rsid w:val="00E12C1C"/>
    <w:rsid w:val="00E149B9"/>
    <w:rsid w:val="00E213C6"/>
    <w:rsid w:val="00E21B99"/>
    <w:rsid w:val="00E238FB"/>
    <w:rsid w:val="00E24216"/>
    <w:rsid w:val="00E24552"/>
    <w:rsid w:val="00E32368"/>
    <w:rsid w:val="00E32685"/>
    <w:rsid w:val="00E32A14"/>
    <w:rsid w:val="00E3308D"/>
    <w:rsid w:val="00E37C67"/>
    <w:rsid w:val="00E47A8C"/>
    <w:rsid w:val="00E506DB"/>
    <w:rsid w:val="00E5079F"/>
    <w:rsid w:val="00E52338"/>
    <w:rsid w:val="00E535A3"/>
    <w:rsid w:val="00E55A7C"/>
    <w:rsid w:val="00E55B53"/>
    <w:rsid w:val="00E566F0"/>
    <w:rsid w:val="00E56911"/>
    <w:rsid w:val="00E61D5F"/>
    <w:rsid w:val="00E7003D"/>
    <w:rsid w:val="00E72A04"/>
    <w:rsid w:val="00E80CBC"/>
    <w:rsid w:val="00E82DA7"/>
    <w:rsid w:val="00E90A8A"/>
    <w:rsid w:val="00E915C5"/>
    <w:rsid w:val="00E91880"/>
    <w:rsid w:val="00E94D29"/>
    <w:rsid w:val="00E97D59"/>
    <w:rsid w:val="00EA1FDB"/>
    <w:rsid w:val="00EA2ACC"/>
    <w:rsid w:val="00EA31C1"/>
    <w:rsid w:val="00EA6389"/>
    <w:rsid w:val="00EB338F"/>
    <w:rsid w:val="00EB3E77"/>
    <w:rsid w:val="00EC0FC2"/>
    <w:rsid w:val="00EC2E77"/>
    <w:rsid w:val="00EC408B"/>
    <w:rsid w:val="00EC431C"/>
    <w:rsid w:val="00EC6F7B"/>
    <w:rsid w:val="00ED0456"/>
    <w:rsid w:val="00ED6796"/>
    <w:rsid w:val="00EE3DB5"/>
    <w:rsid w:val="00EE3E34"/>
    <w:rsid w:val="00EE48D1"/>
    <w:rsid w:val="00EF466C"/>
    <w:rsid w:val="00EF4A16"/>
    <w:rsid w:val="00F0191B"/>
    <w:rsid w:val="00F05C61"/>
    <w:rsid w:val="00F0638A"/>
    <w:rsid w:val="00F12DB0"/>
    <w:rsid w:val="00F17D91"/>
    <w:rsid w:val="00F262BD"/>
    <w:rsid w:val="00F30676"/>
    <w:rsid w:val="00F36071"/>
    <w:rsid w:val="00F36225"/>
    <w:rsid w:val="00F362E5"/>
    <w:rsid w:val="00F37336"/>
    <w:rsid w:val="00F43EDC"/>
    <w:rsid w:val="00F525F0"/>
    <w:rsid w:val="00F52795"/>
    <w:rsid w:val="00F5295A"/>
    <w:rsid w:val="00F54971"/>
    <w:rsid w:val="00F5674B"/>
    <w:rsid w:val="00F57B42"/>
    <w:rsid w:val="00F630D9"/>
    <w:rsid w:val="00F6669F"/>
    <w:rsid w:val="00F72C31"/>
    <w:rsid w:val="00F738C2"/>
    <w:rsid w:val="00F745BD"/>
    <w:rsid w:val="00F76F06"/>
    <w:rsid w:val="00F8215E"/>
    <w:rsid w:val="00F82B2F"/>
    <w:rsid w:val="00F82B5F"/>
    <w:rsid w:val="00F955B4"/>
    <w:rsid w:val="00FA1926"/>
    <w:rsid w:val="00FA2ECA"/>
    <w:rsid w:val="00FA31FE"/>
    <w:rsid w:val="00FA41A1"/>
    <w:rsid w:val="00FA5619"/>
    <w:rsid w:val="00FB2491"/>
    <w:rsid w:val="00FB32DF"/>
    <w:rsid w:val="00FC2C0C"/>
    <w:rsid w:val="00FC334A"/>
    <w:rsid w:val="00FC5A4A"/>
    <w:rsid w:val="00FC76BB"/>
    <w:rsid w:val="00FCB674"/>
    <w:rsid w:val="00FD1E10"/>
    <w:rsid w:val="00FD27CC"/>
    <w:rsid w:val="00FE0C4B"/>
    <w:rsid w:val="00FF0A7A"/>
    <w:rsid w:val="00FF19F4"/>
    <w:rsid w:val="00FF4537"/>
    <w:rsid w:val="01262BD7"/>
    <w:rsid w:val="012B0904"/>
    <w:rsid w:val="0152509B"/>
    <w:rsid w:val="016ABF94"/>
    <w:rsid w:val="0178D4A4"/>
    <w:rsid w:val="01A17BAD"/>
    <w:rsid w:val="01BD04FB"/>
    <w:rsid w:val="01D5EEF4"/>
    <w:rsid w:val="01DC5B02"/>
    <w:rsid w:val="01E21BE6"/>
    <w:rsid w:val="01E41F6B"/>
    <w:rsid w:val="0205DCB6"/>
    <w:rsid w:val="0212E74A"/>
    <w:rsid w:val="0215EDFB"/>
    <w:rsid w:val="021A05D6"/>
    <w:rsid w:val="021FCF6D"/>
    <w:rsid w:val="0222FECC"/>
    <w:rsid w:val="0237CA6F"/>
    <w:rsid w:val="02477910"/>
    <w:rsid w:val="02574340"/>
    <w:rsid w:val="029A1F97"/>
    <w:rsid w:val="02A1A791"/>
    <w:rsid w:val="02EB30E9"/>
    <w:rsid w:val="02F5F8A4"/>
    <w:rsid w:val="0338B2F1"/>
    <w:rsid w:val="034B7C5D"/>
    <w:rsid w:val="03504F35"/>
    <w:rsid w:val="035C2C74"/>
    <w:rsid w:val="03668EF6"/>
    <w:rsid w:val="0368911E"/>
    <w:rsid w:val="036DD74F"/>
    <w:rsid w:val="03881C3E"/>
    <w:rsid w:val="038C2891"/>
    <w:rsid w:val="038CA10B"/>
    <w:rsid w:val="03941D2E"/>
    <w:rsid w:val="03E81ED3"/>
    <w:rsid w:val="03FA52E8"/>
    <w:rsid w:val="03FB5ADB"/>
    <w:rsid w:val="04058093"/>
    <w:rsid w:val="041CF2AC"/>
    <w:rsid w:val="04327E6B"/>
    <w:rsid w:val="0457DECE"/>
    <w:rsid w:val="046AD068"/>
    <w:rsid w:val="048DAE24"/>
    <w:rsid w:val="04955ACC"/>
    <w:rsid w:val="04AE3566"/>
    <w:rsid w:val="04C64EB9"/>
    <w:rsid w:val="04C970AA"/>
    <w:rsid w:val="04D5ADBA"/>
    <w:rsid w:val="04DC7B2A"/>
    <w:rsid w:val="04DDB2B4"/>
    <w:rsid w:val="04DF3524"/>
    <w:rsid w:val="04EC3571"/>
    <w:rsid w:val="04F6A5F1"/>
    <w:rsid w:val="0501A2FF"/>
    <w:rsid w:val="0508BC24"/>
    <w:rsid w:val="051E289C"/>
    <w:rsid w:val="053A60D7"/>
    <w:rsid w:val="053BFF7B"/>
    <w:rsid w:val="05458531"/>
    <w:rsid w:val="054CF54A"/>
    <w:rsid w:val="055E121F"/>
    <w:rsid w:val="0570A9D7"/>
    <w:rsid w:val="0572500E"/>
    <w:rsid w:val="05773A7C"/>
    <w:rsid w:val="0580A608"/>
    <w:rsid w:val="05BCE2BE"/>
    <w:rsid w:val="05C536BB"/>
    <w:rsid w:val="05E460FA"/>
    <w:rsid w:val="061695B6"/>
    <w:rsid w:val="0617789F"/>
    <w:rsid w:val="062C7167"/>
    <w:rsid w:val="062C86B2"/>
    <w:rsid w:val="066DD2DF"/>
    <w:rsid w:val="06711A8F"/>
    <w:rsid w:val="067DC3AA"/>
    <w:rsid w:val="069C37A0"/>
    <w:rsid w:val="06A3422B"/>
    <w:rsid w:val="06C11120"/>
    <w:rsid w:val="06D87996"/>
    <w:rsid w:val="06EBBD7F"/>
    <w:rsid w:val="0702B90B"/>
    <w:rsid w:val="070E146B"/>
    <w:rsid w:val="07146F95"/>
    <w:rsid w:val="0714DBDD"/>
    <w:rsid w:val="072970DD"/>
    <w:rsid w:val="07409041"/>
    <w:rsid w:val="0759FAAC"/>
    <w:rsid w:val="0769F959"/>
    <w:rsid w:val="07707034"/>
    <w:rsid w:val="078948CD"/>
    <w:rsid w:val="07D8C203"/>
    <w:rsid w:val="07E4620C"/>
    <w:rsid w:val="0810BD31"/>
    <w:rsid w:val="0822D496"/>
    <w:rsid w:val="083F128C"/>
    <w:rsid w:val="0847CA63"/>
    <w:rsid w:val="0864AE5F"/>
    <w:rsid w:val="087D0BC0"/>
    <w:rsid w:val="088C40D2"/>
    <w:rsid w:val="08A148FA"/>
    <w:rsid w:val="08A70BF3"/>
    <w:rsid w:val="08BEAB52"/>
    <w:rsid w:val="08C3E36F"/>
    <w:rsid w:val="08CFBEE6"/>
    <w:rsid w:val="09606BE0"/>
    <w:rsid w:val="09791D41"/>
    <w:rsid w:val="09A8BB51"/>
    <w:rsid w:val="09E7B099"/>
    <w:rsid w:val="0A00DD43"/>
    <w:rsid w:val="0A051194"/>
    <w:rsid w:val="0A0AB480"/>
    <w:rsid w:val="0A12E155"/>
    <w:rsid w:val="0A175322"/>
    <w:rsid w:val="0A250411"/>
    <w:rsid w:val="0A2BE11E"/>
    <w:rsid w:val="0A6E12D4"/>
    <w:rsid w:val="0A73F49B"/>
    <w:rsid w:val="0A9627FE"/>
    <w:rsid w:val="0AA03A5A"/>
    <w:rsid w:val="0AA50743"/>
    <w:rsid w:val="0AB8F927"/>
    <w:rsid w:val="0B002631"/>
    <w:rsid w:val="0B06C904"/>
    <w:rsid w:val="0B0D9241"/>
    <w:rsid w:val="0B56AEF1"/>
    <w:rsid w:val="0B6A238F"/>
    <w:rsid w:val="0B6B54EA"/>
    <w:rsid w:val="0B98E70B"/>
    <w:rsid w:val="0B9DF923"/>
    <w:rsid w:val="0BACBEFC"/>
    <w:rsid w:val="0BBFAD39"/>
    <w:rsid w:val="0C29C092"/>
    <w:rsid w:val="0C8E0009"/>
    <w:rsid w:val="0C90F55A"/>
    <w:rsid w:val="0CDEB92B"/>
    <w:rsid w:val="0CE9E65D"/>
    <w:rsid w:val="0D05F3F0"/>
    <w:rsid w:val="0D0904F3"/>
    <w:rsid w:val="0D56E16A"/>
    <w:rsid w:val="0D594B9D"/>
    <w:rsid w:val="0D64AF3F"/>
    <w:rsid w:val="0D681C41"/>
    <w:rsid w:val="0D692404"/>
    <w:rsid w:val="0D92B257"/>
    <w:rsid w:val="0DA5B396"/>
    <w:rsid w:val="0DB29B60"/>
    <w:rsid w:val="0DBC11BE"/>
    <w:rsid w:val="0DC4BEA6"/>
    <w:rsid w:val="0DC6D181"/>
    <w:rsid w:val="0DCF78C5"/>
    <w:rsid w:val="0DE534E2"/>
    <w:rsid w:val="0E08703E"/>
    <w:rsid w:val="0E13067E"/>
    <w:rsid w:val="0E1371F2"/>
    <w:rsid w:val="0E368A18"/>
    <w:rsid w:val="0E453303"/>
    <w:rsid w:val="0E565E94"/>
    <w:rsid w:val="0E989575"/>
    <w:rsid w:val="0EAE6D89"/>
    <w:rsid w:val="0EC40B93"/>
    <w:rsid w:val="0ED324E7"/>
    <w:rsid w:val="0ED84A3A"/>
    <w:rsid w:val="0EF957D8"/>
    <w:rsid w:val="0EFB1A6D"/>
    <w:rsid w:val="0EFB2EEF"/>
    <w:rsid w:val="0F0668CE"/>
    <w:rsid w:val="0F093C39"/>
    <w:rsid w:val="0F12332D"/>
    <w:rsid w:val="0F284DD5"/>
    <w:rsid w:val="0F2FC12A"/>
    <w:rsid w:val="0F6D51F8"/>
    <w:rsid w:val="0F6E3DEC"/>
    <w:rsid w:val="0F8AA9CB"/>
    <w:rsid w:val="0FA6C3E2"/>
    <w:rsid w:val="0FB0AB87"/>
    <w:rsid w:val="0FC70244"/>
    <w:rsid w:val="0FEC9155"/>
    <w:rsid w:val="101C13F5"/>
    <w:rsid w:val="102845B5"/>
    <w:rsid w:val="103C7BCE"/>
    <w:rsid w:val="1076D7F6"/>
    <w:rsid w:val="1081853B"/>
    <w:rsid w:val="1095EC2D"/>
    <w:rsid w:val="10A2392F"/>
    <w:rsid w:val="10B0D7AC"/>
    <w:rsid w:val="10DF246F"/>
    <w:rsid w:val="10E1E70B"/>
    <w:rsid w:val="10EA3C22"/>
    <w:rsid w:val="10ECBFB5"/>
    <w:rsid w:val="1122BB17"/>
    <w:rsid w:val="11626507"/>
    <w:rsid w:val="11958893"/>
    <w:rsid w:val="11CB3B3F"/>
    <w:rsid w:val="11D7A830"/>
    <w:rsid w:val="11DC7616"/>
    <w:rsid w:val="11DE402E"/>
    <w:rsid w:val="1204D950"/>
    <w:rsid w:val="120688A8"/>
    <w:rsid w:val="12071F49"/>
    <w:rsid w:val="1230F89A"/>
    <w:rsid w:val="1238E2F7"/>
    <w:rsid w:val="1251C175"/>
    <w:rsid w:val="126F895C"/>
    <w:rsid w:val="1280A401"/>
    <w:rsid w:val="12A3E9F2"/>
    <w:rsid w:val="12C65808"/>
    <w:rsid w:val="12CE7B23"/>
    <w:rsid w:val="12D6EC0C"/>
    <w:rsid w:val="12E89264"/>
    <w:rsid w:val="12F330E9"/>
    <w:rsid w:val="12FCC536"/>
    <w:rsid w:val="132F8718"/>
    <w:rsid w:val="133E02C2"/>
    <w:rsid w:val="13587400"/>
    <w:rsid w:val="1358CC15"/>
    <w:rsid w:val="13937A9B"/>
    <w:rsid w:val="13938529"/>
    <w:rsid w:val="13AE7CB6"/>
    <w:rsid w:val="13B7D0E1"/>
    <w:rsid w:val="13E5A450"/>
    <w:rsid w:val="144E31DB"/>
    <w:rsid w:val="14584718"/>
    <w:rsid w:val="146A4B84"/>
    <w:rsid w:val="148E9543"/>
    <w:rsid w:val="1490D1CB"/>
    <w:rsid w:val="14C5AF5E"/>
    <w:rsid w:val="14DC793A"/>
    <w:rsid w:val="154A4D17"/>
    <w:rsid w:val="1553A142"/>
    <w:rsid w:val="155908CE"/>
    <w:rsid w:val="15896237"/>
    <w:rsid w:val="15F8CEA9"/>
    <w:rsid w:val="16063BF2"/>
    <w:rsid w:val="161A714B"/>
    <w:rsid w:val="1623A1DC"/>
    <w:rsid w:val="16354470"/>
    <w:rsid w:val="16522233"/>
    <w:rsid w:val="16593C38"/>
    <w:rsid w:val="166DA839"/>
    <w:rsid w:val="169D5498"/>
    <w:rsid w:val="16AB382A"/>
    <w:rsid w:val="16CE0462"/>
    <w:rsid w:val="16DBA716"/>
    <w:rsid w:val="16FD9CB5"/>
    <w:rsid w:val="17206C40"/>
    <w:rsid w:val="17253298"/>
    <w:rsid w:val="179A1E77"/>
    <w:rsid w:val="17BE2F32"/>
    <w:rsid w:val="17C9D01B"/>
    <w:rsid w:val="17D716CD"/>
    <w:rsid w:val="17DA1D7E"/>
    <w:rsid w:val="17E1E42E"/>
    <w:rsid w:val="17EC7109"/>
    <w:rsid w:val="18028725"/>
    <w:rsid w:val="18294705"/>
    <w:rsid w:val="18664D03"/>
    <w:rsid w:val="1870C323"/>
    <w:rsid w:val="18AD2241"/>
    <w:rsid w:val="18B806BF"/>
    <w:rsid w:val="18B91573"/>
    <w:rsid w:val="18D80724"/>
    <w:rsid w:val="18E34EC7"/>
    <w:rsid w:val="190DB8AC"/>
    <w:rsid w:val="19205BF7"/>
    <w:rsid w:val="1922D55D"/>
    <w:rsid w:val="1952120D"/>
    <w:rsid w:val="1975EDDF"/>
    <w:rsid w:val="197E8438"/>
    <w:rsid w:val="19D83A76"/>
    <w:rsid w:val="19E5791A"/>
    <w:rsid w:val="19EF7581"/>
    <w:rsid w:val="1A1069A0"/>
    <w:rsid w:val="1A194233"/>
    <w:rsid w:val="1A1B355E"/>
    <w:rsid w:val="1A54E5D4"/>
    <w:rsid w:val="1A80A4CC"/>
    <w:rsid w:val="1A84E442"/>
    <w:rsid w:val="1AC68EDA"/>
    <w:rsid w:val="1AEDE26E"/>
    <w:rsid w:val="1B23B60B"/>
    <w:rsid w:val="1B23F2B3"/>
    <w:rsid w:val="1B4E7BE1"/>
    <w:rsid w:val="1B4F49A6"/>
    <w:rsid w:val="1B6FFB65"/>
    <w:rsid w:val="1B749F92"/>
    <w:rsid w:val="1B8B7BC4"/>
    <w:rsid w:val="1BBBED2C"/>
    <w:rsid w:val="1BCAD04C"/>
    <w:rsid w:val="1BF0B635"/>
    <w:rsid w:val="1BF8A3BB"/>
    <w:rsid w:val="1C301AB3"/>
    <w:rsid w:val="1C405F15"/>
    <w:rsid w:val="1C76D461"/>
    <w:rsid w:val="1C82F6FD"/>
    <w:rsid w:val="1C94A17B"/>
    <w:rsid w:val="1CC13ADC"/>
    <w:rsid w:val="1CC186E6"/>
    <w:rsid w:val="1CC773F2"/>
    <w:rsid w:val="1CF67FDD"/>
    <w:rsid w:val="1D18B07B"/>
    <w:rsid w:val="1D37BA98"/>
    <w:rsid w:val="1D52D620"/>
    <w:rsid w:val="1D873554"/>
    <w:rsid w:val="1D8FAEE4"/>
    <w:rsid w:val="1D9B3AA0"/>
    <w:rsid w:val="1DB7E38B"/>
    <w:rsid w:val="1DCBEF36"/>
    <w:rsid w:val="1DD31F94"/>
    <w:rsid w:val="1E0006E5"/>
    <w:rsid w:val="1E062040"/>
    <w:rsid w:val="1E0B1954"/>
    <w:rsid w:val="1E125D3C"/>
    <w:rsid w:val="1E2D70B6"/>
    <w:rsid w:val="1E3071DC"/>
    <w:rsid w:val="1E70583A"/>
    <w:rsid w:val="1E8771C8"/>
    <w:rsid w:val="1EAC4054"/>
    <w:rsid w:val="1ECCB76C"/>
    <w:rsid w:val="1ED31DCC"/>
    <w:rsid w:val="1ED38AF9"/>
    <w:rsid w:val="1EF116D7"/>
    <w:rsid w:val="1F0B5ED2"/>
    <w:rsid w:val="1F76751E"/>
    <w:rsid w:val="1F7D0A22"/>
    <w:rsid w:val="1FDE2C50"/>
    <w:rsid w:val="1FF43D8D"/>
    <w:rsid w:val="1FF7272E"/>
    <w:rsid w:val="1FF8877C"/>
    <w:rsid w:val="2000124C"/>
    <w:rsid w:val="20070BD7"/>
    <w:rsid w:val="2049FAF1"/>
    <w:rsid w:val="205278D7"/>
    <w:rsid w:val="205D15F8"/>
    <w:rsid w:val="2066D9B5"/>
    <w:rsid w:val="206F5B5A"/>
    <w:rsid w:val="207DA865"/>
    <w:rsid w:val="2084A775"/>
    <w:rsid w:val="208A76E2"/>
    <w:rsid w:val="20ABFDAA"/>
    <w:rsid w:val="20AF7AD8"/>
    <w:rsid w:val="20BED616"/>
    <w:rsid w:val="20C42758"/>
    <w:rsid w:val="20D148E0"/>
    <w:rsid w:val="20D5A25F"/>
    <w:rsid w:val="20D64FE6"/>
    <w:rsid w:val="20FEB02F"/>
    <w:rsid w:val="2107E081"/>
    <w:rsid w:val="213574D6"/>
    <w:rsid w:val="21A1F789"/>
    <w:rsid w:val="21AEED0B"/>
    <w:rsid w:val="21BF0476"/>
    <w:rsid w:val="21C17D5D"/>
    <w:rsid w:val="21D480A6"/>
    <w:rsid w:val="21D9DC01"/>
    <w:rsid w:val="22246541"/>
    <w:rsid w:val="2228D01F"/>
    <w:rsid w:val="22330787"/>
    <w:rsid w:val="22AE15E0"/>
    <w:rsid w:val="22C8D7CC"/>
    <w:rsid w:val="22F88E57"/>
    <w:rsid w:val="2300A847"/>
    <w:rsid w:val="2303E2FF"/>
    <w:rsid w:val="230F5EFB"/>
    <w:rsid w:val="23223778"/>
    <w:rsid w:val="232B3A86"/>
    <w:rsid w:val="232EC7F0"/>
    <w:rsid w:val="2343C318"/>
    <w:rsid w:val="236527DF"/>
    <w:rsid w:val="23BC4837"/>
    <w:rsid w:val="23D3A750"/>
    <w:rsid w:val="23D5E231"/>
    <w:rsid w:val="23FBC81A"/>
    <w:rsid w:val="2406E65A"/>
    <w:rsid w:val="24309978"/>
    <w:rsid w:val="2446E04A"/>
    <w:rsid w:val="2464304E"/>
    <w:rsid w:val="247E0E1C"/>
    <w:rsid w:val="24A18070"/>
    <w:rsid w:val="24AF10F6"/>
    <w:rsid w:val="24B25997"/>
    <w:rsid w:val="24D285D7"/>
    <w:rsid w:val="24DF96D6"/>
    <w:rsid w:val="24E550F1"/>
    <w:rsid w:val="24E86965"/>
    <w:rsid w:val="24F7DD83"/>
    <w:rsid w:val="250191C2"/>
    <w:rsid w:val="251E830B"/>
    <w:rsid w:val="25322828"/>
    <w:rsid w:val="253F7294"/>
    <w:rsid w:val="256070E1"/>
    <w:rsid w:val="2564646F"/>
    <w:rsid w:val="256874EC"/>
    <w:rsid w:val="25A532E7"/>
    <w:rsid w:val="25B2A5F8"/>
    <w:rsid w:val="25C9305F"/>
    <w:rsid w:val="25E258FC"/>
    <w:rsid w:val="26194396"/>
    <w:rsid w:val="2644C2B4"/>
    <w:rsid w:val="264C1EDE"/>
    <w:rsid w:val="265CCB5C"/>
    <w:rsid w:val="2662DB48"/>
    <w:rsid w:val="2669111B"/>
    <w:rsid w:val="266AA3A6"/>
    <w:rsid w:val="266BB973"/>
    <w:rsid w:val="2677DA33"/>
    <w:rsid w:val="267A2097"/>
    <w:rsid w:val="2684DDCD"/>
    <w:rsid w:val="268881BE"/>
    <w:rsid w:val="2712807E"/>
    <w:rsid w:val="273E90EE"/>
    <w:rsid w:val="2740A00C"/>
    <w:rsid w:val="274C9139"/>
    <w:rsid w:val="27503771"/>
    <w:rsid w:val="27852BEA"/>
    <w:rsid w:val="278C589C"/>
    <w:rsid w:val="278E4336"/>
    <w:rsid w:val="2790516B"/>
    <w:rsid w:val="279B5956"/>
    <w:rsid w:val="27D452FC"/>
    <w:rsid w:val="27EE290D"/>
    <w:rsid w:val="28099B35"/>
    <w:rsid w:val="280A391F"/>
    <w:rsid w:val="28121DBC"/>
    <w:rsid w:val="28138BFA"/>
    <w:rsid w:val="285086B5"/>
    <w:rsid w:val="286E0666"/>
    <w:rsid w:val="2888BA4A"/>
    <w:rsid w:val="289588C7"/>
    <w:rsid w:val="28B99629"/>
    <w:rsid w:val="28FC3738"/>
    <w:rsid w:val="2938B53E"/>
    <w:rsid w:val="296C0371"/>
    <w:rsid w:val="2976B7F6"/>
    <w:rsid w:val="29874EFD"/>
    <w:rsid w:val="2990F87E"/>
    <w:rsid w:val="29ADEE1D"/>
    <w:rsid w:val="29B5DBA3"/>
    <w:rsid w:val="29BBDA88"/>
    <w:rsid w:val="29DCA35A"/>
    <w:rsid w:val="2A1183B6"/>
    <w:rsid w:val="2A2133E6"/>
    <w:rsid w:val="2A27773B"/>
    <w:rsid w:val="2A5CDBAC"/>
    <w:rsid w:val="2A686768"/>
    <w:rsid w:val="2A6AB13A"/>
    <w:rsid w:val="2A809190"/>
    <w:rsid w:val="2A973539"/>
    <w:rsid w:val="2AB0FCAC"/>
    <w:rsid w:val="2AB3B49B"/>
    <w:rsid w:val="2AB5B9AD"/>
    <w:rsid w:val="2AB9E4AF"/>
    <w:rsid w:val="2AC7F22D"/>
    <w:rsid w:val="2B0E7C9A"/>
    <w:rsid w:val="2B1BE401"/>
    <w:rsid w:val="2B20BBBE"/>
    <w:rsid w:val="2B25C9CF"/>
    <w:rsid w:val="2B49BE7E"/>
    <w:rsid w:val="2B51AC04"/>
    <w:rsid w:val="2BB37E0A"/>
    <w:rsid w:val="2BC3479C"/>
    <w:rsid w:val="2BC4805E"/>
    <w:rsid w:val="2BC90A74"/>
    <w:rsid w:val="2BD9A209"/>
    <w:rsid w:val="2BF67252"/>
    <w:rsid w:val="2C05C194"/>
    <w:rsid w:val="2C1E16A6"/>
    <w:rsid w:val="2C4B6DDC"/>
    <w:rsid w:val="2C503B5B"/>
    <w:rsid w:val="2C51A10E"/>
    <w:rsid w:val="2C54E6BC"/>
    <w:rsid w:val="2C562DE6"/>
    <w:rsid w:val="2C696809"/>
    <w:rsid w:val="2CB1E932"/>
    <w:rsid w:val="2CC19A30"/>
    <w:rsid w:val="2CD1E880"/>
    <w:rsid w:val="2CD78ED1"/>
    <w:rsid w:val="2CDD0C58"/>
    <w:rsid w:val="2CED8966"/>
    <w:rsid w:val="2D0E4B1F"/>
    <w:rsid w:val="2D280D0C"/>
    <w:rsid w:val="2D3D9D90"/>
    <w:rsid w:val="2D601D23"/>
    <w:rsid w:val="2D698371"/>
    <w:rsid w:val="2D73704C"/>
    <w:rsid w:val="2D820195"/>
    <w:rsid w:val="2D9B8924"/>
    <w:rsid w:val="2DF2EF00"/>
    <w:rsid w:val="2DFD5F06"/>
    <w:rsid w:val="2E138795"/>
    <w:rsid w:val="2E3BA6FA"/>
    <w:rsid w:val="2E629669"/>
    <w:rsid w:val="2E71D72E"/>
    <w:rsid w:val="2E8BAC77"/>
    <w:rsid w:val="2E910FD4"/>
    <w:rsid w:val="2E9F8DC1"/>
    <w:rsid w:val="2EA5FA81"/>
    <w:rsid w:val="2EAC95C0"/>
    <w:rsid w:val="2EB68A38"/>
    <w:rsid w:val="2EDF1AA0"/>
    <w:rsid w:val="2EE8286D"/>
    <w:rsid w:val="2EF19C49"/>
    <w:rsid w:val="2EF8049A"/>
    <w:rsid w:val="2F0205F0"/>
    <w:rsid w:val="2F04CA4B"/>
    <w:rsid w:val="2F0FF84D"/>
    <w:rsid w:val="2F190898"/>
    <w:rsid w:val="2F2A31E7"/>
    <w:rsid w:val="2F2CEB0F"/>
    <w:rsid w:val="2F390033"/>
    <w:rsid w:val="2F440F63"/>
    <w:rsid w:val="2F811F81"/>
    <w:rsid w:val="2FAC089F"/>
    <w:rsid w:val="2FBC9177"/>
    <w:rsid w:val="2FC23E2A"/>
    <w:rsid w:val="2FC63C84"/>
    <w:rsid w:val="2FD739ED"/>
    <w:rsid w:val="300BD68F"/>
    <w:rsid w:val="30383732"/>
    <w:rsid w:val="30461DEC"/>
    <w:rsid w:val="30669292"/>
    <w:rsid w:val="30728882"/>
    <w:rsid w:val="307827BF"/>
    <w:rsid w:val="3091C45B"/>
    <w:rsid w:val="30AB110E"/>
    <w:rsid w:val="30C7F510"/>
    <w:rsid w:val="30F87BDC"/>
    <w:rsid w:val="31320F73"/>
    <w:rsid w:val="315A7A69"/>
    <w:rsid w:val="3160CB66"/>
    <w:rsid w:val="31753803"/>
    <w:rsid w:val="319EEA86"/>
    <w:rsid w:val="319F1114"/>
    <w:rsid w:val="31E9CF7F"/>
    <w:rsid w:val="31F436BA"/>
    <w:rsid w:val="32030957"/>
    <w:rsid w:val="3216B912"/>
    <w:rsid w:val="3237B255"/>
    <w:rsid w:val="325DD7FC"/>
    <w:rsid w:val="32665E6C"/>
    <w:rsid w:val="3268129E"/>
    <w:rsid w:val="327C50D7"/>
    <w:rsid w:val="328BA375"/>
    <w:rsid w:val="328E59EE"/>
    <w:rsid w:val="32A68E07"/>
    <w:rsid w:val="32AA25D0"/>
    <w:rsid w:val="32B0E8DF"/>
    <w:rsid w:val="32B20646"/>
    <w:rsid w:val="32D4D432"/>
    <w:rsid w:val="32DBC32B"/>
    <w:rsid w:val="32E2C8F7"/>
    <w:rsid w:val="32F2EABD"/>
    <w:rsid w:val="32F3738F"/>
    <w:rsid w:val="32FDFB17"/>
    <w:rsid w:val="331FDEC6"/>
    <w:rsid w:val="333C9BE7"/>
    <w:rsid w:val="3343958C"/>
    <w:rsid w:val="3364FE61"/>
    <w:rsid w:val="3369DE76"/>
    <w:rsid w:val="3392A352"/>
    <w:rsid w:val="339331EC"/>
    <w:rsid w:val="33B593FB"/>
    <w:rsid w:val="33BA1BEF"/>
    <w:rsid w:val="33E2B1D0"/>
    <w:rsid w:val="33F39080"/>
    <w:rsid w:val="341D0A24"/>
    <w:rsid w:val="34213AC0"/>
    <w:rsid w:val="342773D6"/>
    <w:rsid w:val="34325F50"/>
    <w:rsid w:val="34534847"/>
    <w:rsid w:val="34567FC1"/>
    <w:rsid w:val="346B82F5"/>
    <w:rsid w:val="348B8270"/>
    <w:rsid w:val="34A971E1"/>
    <w:rsid w:val="34CF8144"/>
    <w:rsid w:val="34DBFA0A"/>
    <w:rsid w:val="35289F57"/>
    <w:rsid w:val="35BB56B1"/>
    <w:rsid w:val="35C0C80B"/>
    <w:rsid w:val="35C74FD2"/>
    <w:rsid w:val="35C8076F"/>
    <w:rsid w:val="35DD7FCC"/>
    <w:rsid w:val="360D4186"/>
    <w:rsid w:val="361A9B74"/>
    <w:rsid w:val="361C173A"/>
    <w:rsid w:val="36209ECF"/>
    <w:rsid w:val="3624904A"/>
    <w:rsid w:val="3648D6F8"/>
    <w:rsid w:val="36625DA5"/>
    <w:rsid w:val="367C8C7C"/>
    <w:rsid w:val="3689B692"/>
    <w:rsid w:val="3693279E"/>
    <w:rsid w:val="36A84BBE"/>
    <w:rsid w:val="36A8DAC6"/>
    <w:rsid w:val="36AE4D4E"/>
    <w:rsid w:val="36AF5E89"/>
    <w:rsid w:val="36B4707D"/>
    <w:rsid w:val="36C46FB8"/>
    <w:rsid w:val="36D00A3E"/>
    <w:rsid w:val="36E77246"/>
    <w:rsid w:val="36FB44CA"/>
    <w:rsid w:val="375B18B6"/>
    <w:rsid w:val="3784B4ED"/>
    <w:rsid w:val="379453B5"/>
    <w:rsid w:val="3799E04A"/>
    <w:rsid w:val="37AB6A98"/>
    <w:rsid w:val="37B2ACC0"/>
    <w:rsid w:val="37CD607C"/>
    <w:rsid w:val="3806AB2A"/>
    <w:rsid w:val="3827AC85"/>
    <w:rsid w:val="387F5632"/>
    <w:rsid w:val="3897B2D8"/>
    <w:rsid w:val="38C25A19"/>
    <w:rsid w:val="38EC3308"/>
    <w:rsid w:val="3929F0E4"/>
    <w:rsid w:val="394D5A4D"/>
    <w:rsid w:val="39550333"/>
    <w:rsid w:val="3988448E"/>
    <w:rsid w:val="39B42D3E"/>
    <w:rsid w:val="39C7E523"/>
    <w:rsid w:val="39CB2A7C"/>
    <w:rsid w:val="39CF0D62"/>
    <w:rsid w:val="39DC872C"/>
    <w:rsid w:val="3A048B7A"/>
    <w:rsid w:val="3A3D358C"/>
    <w:rsid w:val="3A3D7019"/>
    <w:rsid w:val="3A4C80FF"/>
    <w:rsid w:val="3A8EC7D4"/>
    <w:rsid w:val="3A90D554"/>
    <w:rsid w:val="3A911B97"/>
    <w:rsid w:val="3A94392E"/>
    <w:rsid w:val="3AA850AB"/>
    <w:rsid w:val="3AAD4510"/>
    <w:rsid w:val="3ACBF477"/>
    <w:rsid w:val="3B07ADAC"/>
    <w:rsid w:val="3B09F9FF"/>
    <w:rsid w:val="3B221788"/>
    <w:rsid w:val="3B24A73E"/>
    <w:rsid w:val="3B260969"/>
    <w:rsid w:val="3B2D8797"/>
    <w:rsid w:val="3B44A1D1"/>
    <w:rsid w:val="3B73C682"/>
    <w:rsid w:val="3B753D5A"/>
    <w:rsid w:val="3BCC24D3"/>
    <w:rsid w:val="3BCED247"/>
    <w:rsid w:val="3BD01F51"/>
    <w:rsid w:val="3BE77542"/>
    <w:rsid w:val="3BF48B0B"/>
    <w:rsid w:val="3C0F607C"/>
    <w:rsid w:val="3C294207"/>
    <w:rsid w:val="3C30098F"/>
    <w:rsid w:val="3C5A8C88"/>
    <w:rsid w:val="3C990994"/>
    <w:rsid w:val="3CA4BF8C"/>
    <w:rsid w:val="3CB755A9"/>
    <w:rsid w:val="3CDF6EB1"/>
    <w:rsid w:val="3CFBB2A9"/>
    <w:rsid w:val="3D0EA4D3"/>
    <w:rsid w:val="3D13F772"/>
    <w:rsid w:val="3D1A36B0"/>
    <w:rsid w:val="3D4AA357"/>
    <w:rsid w:val="3D61C6AC"/>
    <w:rsid w:val="3D6BEFB2"/>
    <w:rsid w:val="3DC66896"/>
    <w:rsid w:val="3DDC3F06"/>
    <w:rsid w:val="3E193C59"/>
    <w:rsid w:val="3E48C807"/>
    <w:rsid w:val="3E5809BB"/>
    <w:rsid w:val="3E7D7769"/>
    <w:rsid w:val="3E91C8F3"/>
    <w:rsid w:val="3EAD004B"/>
    <w:rsid w:val="3EB5C47D"/>
    <w:rsid w:val="3EDCA33D"/>
    <w:rsid w:val="3EF307A1"/>
    <w:rsid w:val="3F051D99"/>
    <w:rsid w:val="3F1DE5A1"/>
    <w:rsid w:val="3F3452E0"/>
    <w:rsid w:val="3F433208"/>
    <w:rsid w:val="3F4E780F"/>
    <w:rsid w:val="3F5742FF"/>
    <w:rsid w:val="3F6A267D"/>
    <w:rsid w:val="3F7C752D"/>
    <w:rsid w:val="3F922D4A"/>
    <w:rsid w:val="3F95A938"/>
    <w:rsid w:val="3F993268"/>
    <w:rsid w:val="3FE98A96"/>
    <w:rsid w:val="3FF81187"/>
    <w:rsid w:val="40095338"/>
    <w:rsid w:val="40170F73"/>
    <w:rsid w:val="4028B9D1"/>
    <w:rsid w:val="403700F6"/>
    <w:rsid w:val="403726A7"/>
    <w:rsid w:val="4073CCFE"/>
    <w:rsid w:val="4077E41E"/>
    <w:rsid w:val="40870117"/>
    <w:rsid w:val="40CCCBE3"/>
    <w:rsid w:val="41041753"/>
    <w:rsid w:val="4105F6DE"/>
    <w:rsid w:val="4110FBF6"/>
    <w:rsid w:val="4114C058"/>
    <w:rsid w:val="411F0236"/>
    <w:rsid w:val="411F7BD2"/>
    <w:rsid w:val="4123772B"/>
    <w:rsid w:val="413502C9"/>
    <w:rsid w:val="4135994A"/>
    <w:rsid w:val="41545E58"/>
    <w:rsid w:val="4156289E"/>
    <w:rsid w:val="4159A604"/>
    <w:rsid w:val="416AF2F3"/>
    <w:rsid w:val="418C9FCD"/>
    <w:rsid w:val="41933CCD"/>
    <w:rsid w:val="41C78940"/>
    <w:rsid w:val="41D627C2"/>
    <w:rsid w:val="41DFB394"/>
    <w:rsid w:val="41F75958"/>
    <w:rsid w:val="41F7773C"/>
    <w:rsid w:val="420F9D5F"/>
    <w:rsid w:val="4227F211"/>
    <w:rsid w:val="4230D4EA"/>
    <w:rsid w:val="423A7F33"/>
    <w:rsid w:val="42526F64"/>
    <w:rsid w:val="4298838B"/>
    <w:rsid w:val="42A868B4"/>
    <w:rsid w:val="42C71E33"/>
    <w:rsid w:val="42CBC598"/>
    <w:rsid w:val="42ECAD7C"/>
    <w:rsid w:val="42F848BE"/>
    <w:rsid w:val="4323A137"/>
    <w:rsid w:val="432FB249"/>
    <w:rsid w:val="43347F9F"/>
    <w:rsid w:val="433D36B4"/>
    <w:rsid w:val="43491F4E"/>
    <w:rsid w:val="435D8C92"/>
    <w:rsid w:val="436698B1"/>
    <w:rsid w:val="4380716E"/>
    <w:rsid w:val="43BE4F92"/>
    <w:rsid w:val="43DC495B"/>
    <w:rsid w:val="43F3BAB8"/>
    <w:rsid w:val="440694A6"/>
    <w:rsid w:val="440E425E"/>
    <w:rsid w:val="4423753C"/>
    <w:rsid w:val="443453EC"/>
    <w:rsid w:val="4435AA1A"/>
    <w:rsid w:val="44405BA0"/>
    <w:rsid w:val="445EAD24"/>
    <w:rsid w:val="44DCF28D"/>
    <w:rsid w:val="450DC884"/>
    <w:rsid w:val="451157F5"/>
    <w:rsid w:val="451C41CF"/>
    <w:rsid w:val="458E3D6E"/>
    <w:rsid w:val="45D0C6E6"/>
    <w:rsid w:val="45D17A7B"/>
    <w:rsid w:val="45D9D6D4"/>
    <w:rsid w:val="45EEF6F6"/>
    <w:rsid w:val="45FCA83C"/>
    <w:rsid w:val="460C95A4"/>
    <w:rsid w:val="4620C89E"/>
    <w:rsid w:val="463B75D1"/>
    <w:rsid w:val="4688D791"/>
    <w:rsid w:val="468B3D04"/>
    <w:rsid w:val="46BC9E2D"/>
    <w:rsid w:val="46D4D0C9"/>
    <w:rsid w:val="46F8E035"/>
    <w:rsid w:val="46F90B07"/>
    <w:rsid w:val="46FD6B6C"/>
    <w:rsid w:val="47169907"/>
    <w:rsid w:val="471CB1B7"/>
    <w:rsid w:val="47271DFA"/>
    <w:rsid w:val="476BF4AE"/>
    <w:rsid w:val="47753862"/>
    <w:rsid w:val="478579C4"/>
    <w:rsid w:val="47A52CB5"/>
    <w:rsid w:val="47E77233"/>
    <w:rsid w:val="481BD167"/>
    <w:rsid w:val="483A9D20"/>
    <w:rsid w:val="48456946"/>
    <w:rsid w:val="484C0AB6"/>
    <w:rsid w:val="48736765"/>
    <w:rsid w:val="487D9233"/>
    <w:rsid w:val="48A32B19"/>
    <w:rsid w:val="48ADACF5"/>
    <w:rsid w:val="48D21C4C"/>
    <w:rsid w:val="48D5B83A"/>
    <w:rsid w:val="48D6CB4A"/>
    <w:rsid w:val="48DD4401"/>
    <w:rsid w:val="48FFCDEC"/>
    <w:rsid w:val="49091B3D"/>
    <w:rsid w:val="490EFF18"/>
    <w:rsid w:val="4924C0A8"/>
    <w:rsid w:val="49391CCA"/>
    <w:rsid w:val="4940FD16"/>
    <w:rsid w:val="495F131D"/>
    <w:rsid w:val="4978D508"/>
    <w:rsid w:val="498B301A"/>
    <w:rsid w:val="499C6AF1"/>
    <w:rsid w:val="49E48A55"/>
    <w:rsid w:val="49EBA359"/>
    <w:rsid w:val="4A09352D"/>
    <w:rsid w:val="4A1A1BAE"/>
    <w:rsid w:val="4A31FF7E"/>
    <w:rsid w:val="4A41F859"/>
    <w:rsid w:val="4A4987C4"/>
    <w:rsid w:val="4A69C7CB"/>
    <w:rsid w:val="4A746F56"/>
    <w:rsid w:val="4A84EF0D"/>
    <w:rsid w:val="4AA4EB9E"/>
    <w:rsid w:val="4AB12037"/>
    <w:rsid w:val="4AB5AEF3"/>
    <w:rsid w:val="4AC9404A"/>
    <w:rsid w:val="4AD8BB5E"/>
    <w:rsid w:val="4AD8DCBD"/>
    <w:rsid w:val="4AEF32DF"/>
    <w:rsid w:val="4B0AB660"/>
    <w:rsid w:val="4B1120B2"/>
    <w:rsid w:val="4B16235E"/>
    <w:rsid w:val="4B1F64D6"/>
    <w:rsid w:val="4B5B5FAF"/>
    <w:rsid w:val="4B813AA4"/>
    <w:rsid w:val="4BEF5267"/>
    <w:rsid w:val="4C07AEA5"/>
    <w:rsid w:val="4C157274"/>
    <w:rsid w:val="4C33AB09"/>
    <w:rsid w:val="4C48A985"/>
    <w:rsid w:val="4C67D9CA"/>
    <w:rsid w:val="4CDC5359"/>
    <w:rsid w:val="4CF95DBA"/>
    <w:rsid w:val="4D088922"/>
    <w:rsid w:val="4D180C70"/>
    <w:rsid w:val="4D57A15E"/>
    <w:rsid w:val="4D71AB95"/>
    <w:rsid w:val="4D850DE5"/>
    <w:rsid w:val="4D934D17"/>
    <w:rsid w:val="4DA05CD5"/>
    <w:rsid w:val="4DAD577B"/>
    <w:rsid w:val="4DE323B8"/>
    <w:rsid w:val="4DE63BAF"/>
    <w:rsid w:val="4DFC2DDA"/>
    <w:rsid w:val="4E146E39"/>
    <w:rsid w:val="4E3CDC27"/>
    <w:rsid w:val="4E598441"/>
    <w:rsid w:val="4E713DE6"/>
    <w:rsid w:val="4E87F41F"/>
    <w:rsid w:val="4E95A661"/>
    <w:rsid w:val="4EB5945A"/>
    <w:rsid w:val="4EB923FA"/>
    <w:rsid w:val="4EC340D6"/>
    <w:rsid w:val="4EC39471"/>
    <w:rsid w:val="4ECAA26D"/>
    <w:rsid w:val="4EE2A798"/>
    <w:rsid w:val="4EEFD4A4"/>
    <w:rsid w:val="4F172C8C"/>
    <w:rsid w:val="4F1BBD27"/>
    <w:rsid w:val="4F35F59C"/>
    <w:rsid w:val="4F747DCC"/>
    <w:rsid w:val="4F7EF419"/>
    <w:rsid w:val="4F8C4516"/>
    <w:rsid w:val="4F94CFFF"/>
    <w:rsid w:val="4FE007C2"/>
    <w:rsid w:val="4FE0956E"/>
    <w:rsid w:val="4FF46B6C"/>
    <w:rsid w:val="50107AAB"/>
    <w:rsid w:val="502ED0D2"/>
    <w:rsid w:val="505868B1"/>
    <w:rsid w:val="505AE4DD"/>
    <w:rsid w:val="506672CE"/>
    <w:rsid w:val="506795D2"/>
    <w:rsid w:val="506F4842"/>
    <w:rsid w:val="507FE5D5"/>
    <w:rsid w:val="50871A31"/>
    <w:rsid w:val="508833CC"/>
    <w:rsid w:val="50D5EB1D"/>
    <w:rsid w:val="50EB4BBF"/>
    <w:rsid w:val="51142D22"/>
    <w:rsid w:val="511AE38D"/>
    <w:rsid w:val="511B3469"/>
    <w:rsid w:val="51391FDE"/>
    <w:rsid w:val="5168A27E"/>
    <w:rsid w:val="51712AB4"/>
    <w:rsid w:val="51745336"/>
    <w:rsid w:val="517A1ECA"/>
    <w:rsid w:val="517F38DF"/>
    <w:rsid w:val="51B1F338"/>
    <w:rsid w:val="51BD1ECC"/>
    <w:rsid w:val="51CF5EC3"/>
    <w:rsid w:val="51E0D615"/>
    <w:rsid w:val="51F286C2"/>
    <w:rsid w:val="5202432F"/>
    <w:rsid w:val="52299F7D"/>
    <w:rsid w:val="522CBBE1"/>
    <w:rsid w:val="5233E1E1"/>
    <w:rsid w:val="5280AF60"/>
    <w:rsid w:val="5284A722"/>
    <w:rsid w:val="52AEA755"/>
    <w:rsid w:val="52C364E6"/>
    <w:rsid w:val="52C503E9"/>
    <w:rsid w:val="52E7DF5C"/>
    <w:rsid w:val="53475E9F"/>
    <w:rsid w:val="53549ACF"/>
    <w:rsid w:val="535D1EC6"/>
    <w:rsid w:val="535FF41E"/>
    <w:rsid w:val="5361DA29"/>
    <w:rsid w:val="5393FDC5"/>
    <w:rsid w:val="53941492"/>
    <w:rsid w:val="539E1390"/>
    <w:rsid w:val="53A3918A"/>
    <w:rsid w:val="53C1918A"/>
    <w:rsid w:val="53E695C9"/>
    <w:rsid w:val="53F6514F"/>
    <w:rsid w:val="5411F33E"/>
    <w:rsid w:val="544E4BB7"/>
    <w:rsid w:val="5452653C"/>
    <w:rsid w:val="5453BB6A"/>
    <w:rsid w:val="5456C5D8"/>
    <w:rsid w:val="549934D6"/>
    <w:rsid w:val="54AB2123"/>
    <w:rsid w:val="54F26A53"/>
    <w:rsid w:val="54FE2169"/>
    <w:rsid w:val="550AA7A4"/>
    <w:rsid w:val="550AB9B9"/>
    <w:rsid w:val="5520BB94"/>
    <w:rsid w:val="5533FAEC"/>
    <w:rsid w:val="5547F763"/>
    <w:rsid w:val="555C6094"/>
    <w:rsid w:val="555D61EB"/>
    <w:rsid w:val="557268DB"/>
    <w:rsid w:val="5577CC10"/>
    <w:rsid w:val="559C82D1"/>
    <w:rsid w:val="55E8700E"/>
    <w:rsid w:val="55EE359D"/>
    <w:rsid w:val="56064992"/>
    <w:rsid w:val="56553BFE"/>
    <w:rsid w:val="5685645B"/>
    <w:rsid w:val="56A3F078"/>
    <w:rsid w:val="56AE77F3"/>
    <w:rsid w:val="56BCE021"/>
    <w:rsid w:val="56E31342"/>
    <w:rsid w:val="56E5E6AE"/>
    <w:rsid w:val="56EDBD9F"/>
    <w:rsid w:val="56F8D0F7"/>
    <w:rsid w:val="56FA329B"/>
    <w:rsid w:val="570CFB75"/>
    <w:rsid w:val="57821878"/>
    <w:rsid w:val="578BB8C3"/>
    <w:rsid w:val="578D7543"/>
    <w:rsid w:val="5792BE4E"/>
    <w:rsid w:val="5797268B"/>
    <w:rsid w:val="579D9512"/>
    <w:rsid w:val="57A04DC3"/>
    <w:rsid w:val="57EFC7E6"/>
    <w:rsid w:val="5802034A"/>
    <w:rsid w:val="58039058"/>
    <w:rsid w:val="580C3E84"/>
    <w:rsid w:val="582938C7"/>
    <w:rsid w:val="58475857"/>
    <w:rsid w:val="58BC4BC2"/>
    <w:rsid w:val="58BC7F2F"/>
    <w:rsid w:val="58BDC6B7"/>
    <w:rsid w:val="58CAF2D7"/>
    <w:rsid w:val="58CBFEE7"/>
    <w:rsid w:val="590A76C6"/>
    <w:rsid w:val="591D6133"/>
    <w:rsid w:val="5924B061"/>
    <w:rsid w:val="59333A71"/>
    <w:rsid w:val="595EEDB7"/>
    <w:rsid w:val="596247B6"/>
    <w:rsid w:val="596F2F80"/>
    <w:rsid w:val="5975B5F7"/>
    <w:rsid w:val="5979C712"/>
    <w:rsid w:val="5980D4C2"/>
    <w:rsid w:val="59854BC6"/>
    <w:rsid w:val="598E39BE"/>
    <w:rsid w:val="59A1235D"/>
    <w:rsid w:val="59D7DE27"/>
    <w:rsid w:val="59DE89A3"/>
    <w:rsid w:val="5A4CAD60"/>
    <w:rsid w:val="5A6D40E8"/>
    <w:rsid w:val="5A7D73FC"/>
    <w:rsid w:val="5A9899BA"/>
    <w:rsid w:val="5AA64727"/>
    <w:rsid w:val="5AA75865"/>
    <w:rsid w:val="5ABA06CC"/>
    <w:rsid w:val="5ABD8C76"/>
    <w:rsid w:val="5AD6B4D3"/>
    <w:rsid w:val="5AE07152"/>
    <w:rsid w:val="5AE81AE8"/>
    <w:rsid w:val="5B72B4CC"/>
    <w:rsid w:val="5B764D9F"/>
    <w:rsid w:val="5B9B1B58"/>
    <w:rsid w:val="5BADCC8D"/>
    <w:rsid w:val="5BAE8DC7"/>
    <w:rsid w:val="5BB71C78"/>
    <w:rsid w:val="5BCAD450"/>
    <w:rsid w:val="5BCD8BD7"/>
    <w:rsid w:val="5C1FC5F6"/>
    <w:rsid w:val="5C355793"/>
    <w:rsid w:val="5C38B92C"/>
    <w:rsid w:val="5C4A807A"/>
    <w:rsid w:val="5C55899B"/>
    <w:rsid w:val="5C5B3F3F"/>
    <w:rsid w:val="5C5EA47C"/>
    <w:rsid w:val="5C7AE2A9"/>
    <w:rsid w:val="5C9E2A6C"/>
    <w:rsid w:val="5CA73E05"/>
    <w:rsid w:val="5CB8C637"/>
    <w:rsid w:val="5CB921AF"/>
    <w:rsid w:val="5CE254B8"/>
    <w:rsid w:val="5D706156"/>
    <w:rsid w:val="5D884C68"/>
    <w:rsid w:val="5D9137DA"/>
    <w:rsid w:val="5DD894A0"/>
    <w:rsid w:val="5DE110C0"/>
    <w:rsid w:val="5DE98AE1"/>
    <w:rsid w:val="5DF159FC"/>
    <w:rsid w:val="5DF7A3E6"/>
    <w:rsid w:val="5DFB660B"/>
    <w:rsid w:val="5DFD1896"/>
    <w:rsid w:val="5E02652E"/>
    <w:rsid w:val="5E0A8259"/>
    <w:rsid w:val="5E1C907C"/>
    <w:rsid w:val="5E2C05E6"/>
    <w:rsid w:val="5E4A46A5"/>
    <w:rsid w:val="5E4B2C1C"/>
    <w:rsid w:val="5E5BA9E8"/>
    <w:rsid w:val="5E671785"/>
    <w:rsid w:val="5E6E5BDE"/>
    <w:rsid w:val="5E87E600"/>
    <w:rsid w:val="5E89CC6D"/>
    <w:rsid w:val="5EA13D16"/>
    <w:rsid w:val="5EBC9C43"/>
    <w:rsid w:val="5EBD7EFF"/>
    <w:rsid w:val="5ECACE94"/>
    <w:rsid w:val="5ED68583"/>
    <w:rsid w:val="5EEB584A"/>
    <w:rsid w:val="5F052C99"/>
    <w:rsid w:val="5F1A65AB"/>
    <w:rsid w:val="5F2CF114"/>
    <w:rsid w:val="5F642B55"/>
    <w:rsid w:val="5FA652BA"/>
    <w:rsid w:val="5FA7F565"/>
    <w:rsid w:val="5FAA25F6"/>
    <w:rsid w:val="5FB3E275"/>
    <w:rsid w:val="5FCB5E86"/>
    <w:rsid w:val="5FDEDEC7"/>
    <w:rsid w:val="5FE977DC"/>
    <w:rsid w:val="5FF19D9E"/>
    <w:rsid w:val="5FFE3A56"/>
    <w:rsid w:val="60109568"/>
    <w:rsid w:val="6023B0AD"/>
    <w:rsid w:val="6050AA87"/>
    <w:rsid w:val="60669EF5"/>
    <w:rsid w:val="60683B0F"/>
    <w:rsid w:val="606E8C7B"/>
    <w:rsid w:val="60BF7021"/>
    <w:rsid w:val="60C9B62F"/>
    <w:rsid w:val="60E532BF"/>
    <w:rsid w:val="60FC998B"/>
    <w:rsid w:val="60FEFA8B"/>
    <w:rsid w:val="6106E137"/>
    <w:rsid w:val="612CCDFA"/>
    <w:rsid w:val="613A568B"/>
    <w:rsid w:val="614441E0"/>
    <w:rsid w:val="6145F657"/>
    <w:rsid w:val="615DF07B"/>
    <w:rsid w:val="615F35C9"/>
    <w:rsid w:val="6160AE1A"/>
    <w:rsid w:val="61749208"/>
    <w:rsid w:val="61BC341F"/>
    <w:rsid w:val="61BCB442"/>
    <w:rsid w:val="61E326B1"/>
    <w:rsid w:val="6207F32A"/>
    <w:rsid w:val="625A6907"/>
    <w:rsid w:val="6274FC8B"/>
    <w:rsid w:val="62850D34"/>
    <w:rsid w:val="628E236B"/>
    <w:rsid w:val="62AB8624"/>
    <w:rsid w:val="62B83A24"/>
    <w:rsid w:val="62C15CC0"/>
    <w:rsid w:val="62C89E5B"/>
    <w:rsid w:val="62E92511"/>
    <w:rsid w:val="62EEA3EA"/>
    <w:rsid w:val="62FF9A02"/>
    <w:rsid w:val="63167F89"/>
    <w:rsid w:val="6374B691"/>
    <w:rsid w:val="637C955E"/>
    <w:rsid w:val="63CAAE65"/>
    <w:rsid w:val="63D5EE10"/>
    <w:rsid w:val="63D6C35D"/>
    <w:rsid w:val="63D89DBC"/>
    <w:rsid w:val="63E8B8D9"/>
    <w:rsid w:val="6406AD8B"/>
    <w:rsid w:val="640B99E3"/>
    <w:rsid w:val="64197087"/>
    <w:rsid w:val="6429077D"/>
    <w:rsid w:val="64369B4D"/>
    <w:rsid w:val="643D5AEF"/>
    <w:rsid w:val="643E88D3"/>
    <w:rsid w:val="6444DCC7"/>
    <w:rsid w:val="6457C384"/>
    <w:rsid w:val="64634161"/>
    <w:rsid w:val="6463C942"/>
    <w:rsid w:val="6491E098"/>
    <w:rsid w:val="64B9CFAD"/>
    <w:rsid w:val="64D72AD9"/>
    <w:rsid w:val="64D998FF"/>
    <w:rsid w:val="64D9C24A"/>
    <w:rsid w:val="651D5E9D"/>
    <w:rsid w:val="652D66EF"/>
    <w:rsid w:val="6535FA43"/>
    <w:rsid w:val="6541FD9E"/>
    <w:rsid w:val="65746E1D"/>
    <w:rsid w:val="658D13FC"/>
    <w:rsid w:val="659432BC"/>
    <w:rsid w:val="65F48B38"/>
    <w:rsid w:val="65FF11C2"/>
    <w:rsid w:val="66527E6B"/>
    <w:rsid w:val="665716FC"/>
    <w:rsid w:val="66608703"/>
    <w:rsid w:val="66756960"/>
    <w:rsid w:val="6676790A"/>
    <w:rsid w:val="668F0E17"/>
    <w:rsid w:val="66B5653A"/>
    <w:rsid w:val="66BE6088"/>
    <w:rsid w:val="66F08F94"/>
    <w:rsid w:val="670B205B"/>
    <w:rsid w:val="67230363"/>
    <w:rsid w:val="6759BBA5"/>
    <w:rsid w:val="679F68EA"/>
    <w:rsid w:val="67A4BDCA"/>
    <w:rsid w:val="67A66D9C"/>
    <w:rsid w:val="67ED9523"/>
    <w:rsid w:val="67F1706F"/>
    <w:rsid w:val="67F3BB92"/>
    <w:rsid w:val="68008CF7"/>
    <w:rsid w:val="6849C48F"/>
    <w:rsid w:val="6851359B"/>
    <w:rsid w:val="68615F93"/>
    <w:rsid w:val="68789021"/>
    <w:rsid w:val="68AC0EDF"/>
    <w:rsid w:val="68C55A54"/>
    <w:rsid w:val="68CD8260"/>
    <w:rsid w:val="68F44EB8"/>
    <w:rsid w:val="690EA3B7"/>
    <w:rsid w:val="692334CD"/>
    <w:rsid w:val="69269974"/>
    <w:rsid w:val="69491AB6"/>
    <w:rsid w:val="694D3500"/>
    <w:rsid w:val="698345A1"/>
    <w:rsid w:val="6991C5B3"/>
    <w:rsid w:val="699D50E1"/>
    <w:rsid w:val="69B921B5"/>
    <w:rsid w:val="69C8A995"/>
    <w:rsid w:val="69F986DE"/>
    <w:rsid w:val="6A007700"/>
    <w:rsid w:val="6A417BC8"/>
    <w:rsid w:val="6A48D738"/>
    <w:rsid w:val="6A54893B"/>
    <w:rsid w:val="6A5AA425"/>
    <w:rsid w:val="6A5AF6E5"/>
    <w:rsid w:val="6A5FEDE0"/>
    <w:rsid w:val="6AB612A7"/>
    <w:rsid w:val="6AC67178"/>
    <w:rsid w:val="6ACB454C"/>
    <w:rsid w:val="6AD920B8"/>
    <w:rsid w:val="6ADB9DC6"/>
    <w:rsid w:val="6AF302E6"/>
    <w:rsid w:val="6AFD97FD"/>
    <w:rsid w:val="6B297EF4"/>
    <w:rsid w:val="6B6CACDA"/>
    <w:rsid w:val="6B773508"/>
    <w:rsid w:val="6B990055"/>
    <w:rsid w:val="6B9FAB48"/>
    <w:rsid w:val="6BB02DE4"/>
    <w:rsid w:val="6BCB4D75"/>
    <w:rsid w:val="6BDE56EC"/>
    <w:rsid w:val="6BEB7C78"/>
    <w:rsid w:val="6BF5DC8D"/>
    <w:rsid w:val="6C190B06"/>
    <w:rsid w:val="6C3BE289"/>
    <w:rsid w:val="6C5B357B"/>
    <w:rsid w:val="6C6891CA"/>
    <w:rsid w:val="6C7780EE"/>
    <w:rsid w:val="6C8606CA"/>
    <w:rsid w:val="6C9CDFCE"/>
    <w:rsid w:val="6CAEF6BB"/>
    <w:rsid w:val="6CD27E86"/>
    <w:rsid w:val="6CD46B21"/>
    <w:rsid w:val="6CEFEB82"/>
    <w:rsid w:val="6CF982A0"/>
    <w:rsid w:val="6D1303A8"/>
    <w:rsid w:val="6D3091A8"/>
    <w:rsid w:val="6D3B7BA9"/>
    <w:rsid w:val="6D627E4D"/>
    <w:rsid w:val="6D797F98"/>
    <w:rsid w:val="6D7C0102"/>
    <w:rsid w:val="6D809899"/>
    <w:rsid w:val="6D93A35B"/>
    <w:rsid w:val="6DA9BFDB"/>
    <w:rsid w:val="6DC9B306"/>
    <w:rsid w:val="6DD6256F"/>
    <w:rsid w:val="6DFE123A"/>
    <w:rsid w:val="6E0BE365"/>
    <w:rsid w:val="6E13053C"/>
    <w:rsid w:val="6E133E88"/>
    <w:rsid w:val="6E58DDCF"/>
    <w:rsid w:val="6E5D8AC5"/>
    <w:rsid w:val="6E83972E"/>
    <w:rsid w:val="6E9BBCE7"/>
    <w:rsid w:val="6EC3860D"/>
    <w:rsid w:val="6EFC4A62"/>
    <w:rsid w:val="6F267739"/>
    <w:rsid w:val="6F67DAC4"/>
    <w:rsid w:val="6F9AE884"/>
    <w:rsid w:val="6FA72163"/>
    <w:rsid w:val="6FB85C3A"/>
    <w:rsid w:val="6FC0F97A"/>
    <w:rsid w:val="6FCF00EF"/>
    <w:rsid w:val="6FD8CF83"/>
    <w:rsid w:val="6FE6C745"/>
    <w:rsid w:val="6FF2F922"/>
    <w:rsid w:val="701CD745"/>
    <w:rsid w:val="702289BC"/>
    <w:rsid w:val="704E9B1F"/>
    <w:rsid w:val="70731C6B"/>
    <w:rsid w:val="7081BBF9"/>
    <w:rsid w:val="70991AF4"/>
    <w:rsid w:val="70A012E7"/>
    <w:rsid w:val="70A1F8D3"/>
    <w:rsid w:val="70B24557"/>
    <w:rsid w:val="70B4D79F"/>
    <w:rsid w:val="70B50C31"/>
    <w:rsid w:val="70DD8171"/>
    <w:rsid w:val="71151E55"/>
    <w:rsid w:val="711922F7"/>
    <w:rsid w:val="711C8A9F"/>
    <w:rsid w:val="712189EA"/>
    <w:rsid w:val="7130F60A"/>
    <w:rsid w:val="71388DC8"/>
    <w:rsid w:val="7159994A"/>
    <w:rsid w:val="715C1A21"/>
    <w:rsid w:val="7186B1F6"/>
    <w:rsid w:val="719852B5"/>
    <w:rsid w:val="71A45E19"/>
    <w:rsid w:val="71A4803F"/>
    <w:rsid w:val="71B04BC3"/>
    <w:rsid w:val="71C51949"/>
    <w:rsid w:val="72075849"/>
    <w:rsid w:val="724702BC"/>
    <w:rsid w:val="725DF31D"/>
    <w:rsid w:val="7275D095"/>
    <w:rsid w:val="7282DA14"/>
    <w:rsid w:val="72A0A5F7"/>
    <w:rsid w:val="72AB4CEE"/>
    <w:rsid w:val="72B85B00"/>
    <w:rsid w:val="72E6AFAB"/>
    <w:rsid w:val="72EE5F2E"/>
    <w:rsid w:val="72F7EA82"/>
    <w:rsid w:val="72FE529C"/>
    <w:rsid w:val="730534A3"/>
    <w:rsid w:val="7338A7F9"/>
    <w:rsid w:val="7343148B"/>
    <w:rsid w:val="734F5188"/>
    <w:rsid w:val="735847EE"/>
    <w:rsid w:val="735B95B6"/>
    <w:rsid w:val="7364DFE7"/>
    <w:rsid w:val="736BD664"/>
    <w:rsid w:val="7374AE3B"/>
    <w:rsid w:val="7377BEBF"/>
    <w:rsid w:val="737EEB4E"/>
    <w:rsid w:val="73863BE1"/>
    <w:rsid w:val="739893E0"/>
    <w:rsid w:val="73C57C88"/>
    <w:rsid w:val="73E6230D"/>
    <w:rsid w:val="73EF9314"/>
    <w:rsid w:val="73F92B94"/>
    <w:rsid w:val="74152233"/>
    <w:rsid w:val="74438171"/>
    <w:rsid w:val="745A7B52"/>
    <w:rsid w:val="74678159"/>
    <w:rsid w:val="7471A8D0"/>
    <w:rsid w:val="747D8190"/>
    <w:rsid w:val="747ED75A"/>
    <w:rsid w:val="7508B523"/>
    <w:rsid w:val="752A2518"/>
    <w:rsid w:val="753139AF"/>
    <w:rsid w:val="7572E0D1"/>
    <w:rsid w:val="758C05CA"/>
    <w:rsid w:val="7596E61D"/>
    <w:rsid w:val="75AE6315"/>
    <w:rsid w:val="75E26D72"/>
    <w:rsid w:val="7609B6B4"/>
    <w:rsid w:val="7612005A"/>
    <w:rsid w:val="764D5DA9"/>
    <w:rsid w:val="766F56DC"/>
    <w:rsid w:val="768D8D38"/>
    <w:rsid w:val="769266DA"/>
    <w:rsid w:val="76A5A06D"/>
    <w:rsid w:val="76BE5DBE"/>
    <w:rsid w:val="76E51F8A"/>
    <w:rsid w:val="76EF22C2"/>
    <w:rsid w:val="76F240C0"/>
    <w:rsid w:val="770743A8"/>
    <w:rsid w:val="77135A4C"/>
    <w:rsid w:val="771AF20A"/>
    <w:rsid w:val="7734FEAC"/>
    <w:rsid w:val="77353378"/>
    <w:rsid w:val="773C7FA9"/>
    <w:rsid w:val="774CC2F5"/>
    <w:rsid w:val="775C96B2"/>
    <w:rsid w:val="77732502"/>
    <w:rsid w:val="777B0BAE"/>
    <w:rsid w:val="779B4661"/>
    <w:rsid w:val="779C3F7C"/>
    <w:rsid w:val="77AA0948"/>
    <w:rsid w:val="77E5AD5C"/>
    <w:rsid w:val="77EED99F"/>
    <w:rsid w:val="781AE35B"/>
    <w:rsid w:val="78275D8B"/>
    <w:rsid w:val="78454DA6"/>
    <w:rsid w:val="7865784E"/>
    <w:rsid w:val="7885D516"/>
    <w:rsid w:val="78A8A993"/>
    <w:rsid w:val="790D297A"/>
    <w:rsid w:val="7916F294"/>
    <w:rsid w:val="7935BA85"/>
    <w:rsid w:val="79494CBE"/>
    <w:rsid w:val="795FADAE"/>
    <w:rsid w:val="79672C06"/>
    <w:rsid w:val="796B6FF2"/>
    <w:rsid w:val="796E315E"/>
    <w:rsid w:val="7991321A"/>
    <w:rsid w:val="799869F4"/>
    <w:rsid w:val="79B54A2D"/>
    <w:rsid w:val="79E8ABB6"/>
    <w:rsid w:val="79FDBE70"/>
    <w:rsid w:val="79FE6DD9"/>
    <w:rsid w:val="7A380E97"/>
    <w:rsid w:val="7A6F02F5"/>
    <w:rsid w:val="7A87862C"/>
    <w:rsid w:val="7A9C2783"/>
    <w:rsid w:val="7AA02248"/>
    <w:rsid w:val="7AA3E221"/>
    <w:rsid w:val="7AAF3212"/>
    <w:rsid w:val="7B0E5FC4"/>
    <w:rsid w:val="7B2D9C09"/>
    <w:rsid w:val="7B45D5F0"/>
    <w:rsid w:val="7B677772"/>
    <w:rsid w:val="7B969B31"/>
    <w:rsid w:val="7BB72FD8"/>
    <w:rsid w:val="7BD9C3C1"/>
    <w:rsid w:val="7C098DC8"/>
    <w:rsid w:val="7C107436"/>
    <w:rsid w:val="7C1B2D97"/>
    <w:rsid w:val="7C469625"/>
    <w:rsid w:val="7C5F3D46"/>
    <w:rsid w:val="7C8510B9"/>
    <w:rsid w:val="7CED2408"/>
    <w:rsid w:val="7CF2E128"/>
    <w:rsid w:val="7CF56335"/>
    <w:rsid w:val="7D0768EF"/>
    <w:rsid w:val="7D15F795"/>
    <w:rsid w:val="7D2BEA62"/>
    <w:rsid w:val="7D2E955E"/>
    <w:rsid w:val="7DE284E1"/>
    <w:rsid w:val="7DE8CB0D"/>
    <w:rsid w:val="7DEA4D32"/>
    <w:rsid w:val="7E2F0F38"/>
    <w:rsid w:val="7E5DD16A"/>
    <w:rsid w:val="7E69DAEA"/>
    <w:rsid w:val="7E72BB15"/>
    <w:rsid w:val="7E74B6EE"/>
    <w:rsid w:val="7EBA7166"/>
    <w:rsid w:val="7EC10E58"/>
    <w:rsid w:val="7EC9B426"/>
    <w:rsid w:val="7EE82EAA"/>
    <w:rsid w:val="7F0419E1"/>
    <w:rsid w:val="7F042FC8"/>
    <w:rsid w:val="7F1250CB"/>
    <w:rsid w:val="7F140BA6"/>
    <w:rsid w:val="7F1967C7"/>
    <w:rsid w:val="7F2DE9CD"/>
    <w:rsid w:val="7F496316"/>
    <w:rsid w:val="7F554845"/>
    <w:rsid w:val="7F7BA731"/>
    <w:rsid w:val="7F7DBB4E"/>
    <w:rsid w:val="7FB4FF43"/>
    <w:rsid w:val="7FC7D307"/>
    <w:rsid w:val="7FCADF99"/>
    <w:rsid w:val="7FEBB49D"/>
    <w:rsid w:val="7FF4AD7E"/>
    <w:rsid w:val="7FFE02A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1ED5"/>
  <w15:chartTrackingRefBased/>
  <w15:docId w15:val="{0642127A-6BFD-440B-8FDD-1FF97F3D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pt-BR" w:eastAsia="pt-BR"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1583"/>
    <w:rPr>
      <w:rFonts w:ascii="Flexo" w:hAnsi="Flexo"/>
      <w:sz w:val="24"/>
      <w:szCs w:val="22"/>
      <w:lang w:eastAsia="en-US"/>
    </w:rPr>
  </w:style>
  <w:style w:type="paragraph" w:styleId="Ttulo1">
    <w:name w:val="heading 1"/>
    <w:basedOn w:val="Normal"/>
    <w:next w:val="Normal"/>
    <w:link w:val="Ttulo1Char"/>
    <w:uiPriority w:val="9"/>
    <w:qFormat/>
    <w:rsid w:val="00007D2F"/>
    <w:pPr>
      <w:keepNext/>
      <w:keepLines/>
      <w:numPr>
        <w:numId w:val="13"/>
      </w:numPr>
      <w:spacing w:before="480" w:after="200" w:line="480" w:lineRule="auto"/>
      <w:outlineLvl w:val="0"/>
    </w:pPr>
    <w:rPr>
      <w:rFonts w:eastAsia="Times New Roman"/>
      <w:b/>
      <w:bCs/>
      <w:color w:val="000000"/>
      <w:sz w:val="32"/>
      <w:szCs w:val="28"/>
      <w:lang w:val="x-none" w:eastAsia="x-none"/>
    </w:rPr>
  </w:style>
  <w:style w:type="paragraph" w:styleId="Ttulo2">
    <w:name w:val="heading 2"/>
    <w:basedOn w:val="Normal"/>
    <w:next w:val="Normal"/>
    <w:link w:val="Ttulo2Char"/>
    <w:autoRedefine/>
    <w:uiPriority w:val="9"/>
    <w:unhideWhenUsed/>
    <w:qFormat/>
    <w:rsid w:val="009F05E3"/>
    <w:pPr>
      <w:keepNext/>
      <w:keepLines/>
      <w:spacing w:after="120"/>
      <w:outlineLvl w:val="1"/>
    </w:pPr>
    <w:rPr>
      <w:rFonts w:eastAsia="Flexo" w:cs="Flexo"/>
      <w:b/>
      <w:sz w:val="28"/>
      <w:szCs w:val="28"/>
    </w:rPr>
  </w:style>
  <w:style w:type="paragraph" w:styleId="Ttulo3">
    <w:name w:val="heading 3"/>
    <w:basedOn w:val="Normal"/>
    <w:next w:val="Normal"/>
    <w:link w:val="Ttulo3Char"/>
    <w:uiPriority w:val="9"/>
    <w:unhideWhenUsed/>
    <w:qFormat/>
    <w:rsid w:val="006234A1"/>
    <w:pPr>
      <w:keepNext/>
      <w:keepLines/>
      <w:numPr>
        <w:ilvl w:val="2"/>
        <w:numId w:val="14"/>
      </w:numPr>
      <w:spacing w:before="200"/>
      <w:outlineLvl w:val="2"/>
    </w:pPr>
    <w:rPr>
      <w:rFonts w:eastAsia="Times New Roman"/>
      <w:bCs/>
      <w:szCs w:val="20"/>
      <w:lang w:val="x-none" w:eastAsia="x-none"/>
    </w:rPr>
  </w:style>
  <w:style w:type="paragraph" w:styleId="Ttulo4">
    <w:name w:val="heading 4"/>
    <w:basedOn w:val="Ttulo3"/>
    <w:next w:val="Normal"/>
    <w:link w:val="Ttulo4Char"/>
    <w:uiPriority w:val="9"/>
    <w:unhideWhenUsed/>
    <w:qFormat/>
    <w:rsid w:val="00007D2F"/>
    <w:pPr>
      <w:numPr>
        <w:ilvl w:val="3"/>
      </w:numPr>
      <w:outlineLvl w:val="3"/>
    </w:p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uiPriority w:val="9"/>
    <w:rsid w:val="00007D2F"/>
    <w:rPr>
      <w:rFonts w:ascii="Flexo" w:hAnsi="Flexo" w:eastAsia="Times New Roman"/>
      <w:b/>
      <w:bCs/>
      <w:color w:val="000000"/>
      <w:sz w:val="32"/>
      <w:szCs w:val="28"/>
      <w:lang w:val="x-none" w:eastAsia="x-none"/>
    </w:rPr>
  </w:style>
  <w:style w:type="character" w:styleId="Ttulo2Char" w:customStyle="1">
    <w:name w:val="Título 2 Char"/>
    <w:link w:val="Ttulo2"/>
    <w:uiPriority w:val="9"/>
    <w:rsid w:val="009F05E3"/>
    <w:rPr>
      <w:rFonts w:ascii="Flexo" w:hAnsi="Flexo" w:eastAsia="Flexo" w:cs="Flexo"/>
      <w:b/>
      <w:sz w:val="28"/>
      <w:szCs w:val="28"/>
      <w:lang w:eastAsia="en-US"/>
    </w:rPr>
  </w:style>
  <w:style w:type="character" w:styleId="Ttulo3Char" w:customStyle="1">
    <w:name w:val="Título 3 Char"/>
    <w:link w:val="Ttulo3"/>
    <w:uiPriority w:val="9"/>
    <w:rsid w:val="006234A1"/>
    <w:rPr>
      <w:rFonts w:ascii="Flexo" w:hAnsi="Flexo" w:eastAsia="Times New Roman"/>
      <w:bCs/>
      <w:sz w:val="24"/>
      <w:lang w:val="x-none" w:eastAsia="x-none"/>
    </w:rPr>
  </w:style>
  <w:style w:type="paragraph" w:styleId="SemEspaamento">
    <w:name w:val="No Spacing"/>
    <w:link w:val="SemEspaamentoChar"/>
    <w:uiPriority w:val="1"/>
    <w:rsid w:val="003F1A35"/>
    <w:rPr>
      <w:rFonts w:ascii="Arial Narrow" w:hAnsi="Arial Narrow" w:eastAsia="Times New Roman"/>
      <w:sz w:val="22"/>
      <w:szCs w:val="22"/>
      <w:lang w:val="en-US" w:eastAsia="en-US"/>
    </w:rPr>
  </w:style>
  <w:style w:type="character" w:styleId="SemEspaamentoChar" w:customStyle="1">
    <w:name w:val="Sem Espaçamento Char"/>
    <w:link w:val="SemEspaamento"/>
    <w:uiPriority w:val="1"/>
    <w:rsid w:val="003F1A35"/>
    <w:rPr>
      <w:rFonts w:ascii="Arial Narrow" w:hAnsi="Arial Narrow" w:eastAsia="Times New Roman"/>
      <w:sz w:val="22"/>
      <w:szCs w:val="22"/>
      <w:lang w:val="en-US" w:eastAsia="en-US" w:bidi="ar-SA"/>
    </w:rPr>
  </w:style>
  <w:style w:type="paragraph" w:styleId="BodyContent" w:customStyle="1">
    <w:name w:val="Body Content"/>
    <w:basedOn w:val="Normal"/>
    <w:rsid w:val="003F1A35"/>
    <w:pPr>
      <w:spacing w:line="276" w:lineRule="auto"/>
    </w:pPr>
    <w:rPr>
      <w:rFonts w:ascii="Perpetua" w:hAnsi="Perpetua" w:eastAsia="Perpetua"/>
      <w:color w:val="000000"/>
      <w:szCs w:val="24"/>
      <w:lang w:val="en-US"/>
    </w:rPr>
  </w:style>
  <w:style w:type="paragraph" w:styleId="CabealhodoSumrio">
    <w:name w:val="TOC Heading"/>
    <w:basedOn w:val="Ttulo1"/>
    <w:next w:val="Normal"/>
    <w:uiPriority w:val="39"/>
    <w:unhideWhenUsed/>
    <w:qFormat/>
    <w:rsid w:val="003F1A35"/>
    <w:pPr>
      <w:spacing w:after="0" w:line="276" w:lineRule="auto"/>
      <w:outlineLvl w:val="9"/>
    </w:pPr>
    <w:rPr>
      <w:rFonts w:ascii="Cambria" w:hAnsi="Cambria"/>
      <w:color w:val="365F91"/>
    </w:rPr>
  </w:style>
  <w:style w:type="paragraph" w:styleId="Sumrio1">
    <w:name w:val="toc 1"/>
    <w:basedOn w:val="Normal"/>
    <w:next w:val="Normal"/>
    <w:uiPriority w:val="39"/>
    <w:unhideWhenUsed/>
    <w:qFormat/>
    <w:rsid w:val="6444DCC7"/>
    <w:pPr>
      <w:spacing w:after="100" w:line="276" w:lineRule="auto"/>
      <w:jc w:val="center"/>
    </w:pPr>
    <w:rPr>
      <w:b/>
      <w:bCs/>
      <w:noProof/>
    </w:rPr>
  </w:style>
  <w:style w:type="character" w:styleId="Hyperlink">
    <w:name w:val="Hyperlink"/>
    <w:uiPriority w:val="99"/>
    <w:unhideWhenUsed/>
    <w:rsid w:val="003F1A35"/>
    <w:rPr>
      <w:color w:val="0000FF"/>
      <w:u w:val="single"/>
    </w:rPr>
  </w:style>
  <w:style w:type="paragraph" w:styleId="Textodebalo">
    <w:name w:val="Balloon Text"/>
    <w:basedOn w:val="Normal"/>
    <w:link w:val="TextodebaloChar"/>
    <w:uiPriority w:val="99"/>
    <w:semiHidden/>
    <w:unhideWhenUsed/>
    <w:rsid w:val="003F1A35"/>
    <w:rPr>
      <w:rFonts w:ascii="Tahoma" w:hAnsi="Tahoma"/>
      <w:sz w:val="16"/>
      <w:szCs w:val="16"/>
      <w:lang w:val="x-none" w:eastAsia="x-none"/>
    </w:rPr>
  </w:style>
  <w:style w:type="character" w:styleId="TextodebaloChar" w:customStyle="1">
    <w:name w:val="Texto de balão Char"/>
    <w:link w:val="Textodebalo"/>
    <w:uiPriority w:val="99"/>
    <w:semiHidden/>
    <w:rsid w:val="003F1A35"/>
    <w:rPr>
      <w:rFonts w:ascii="Tahoma" w:hAnsi="Tahoma" w:eastAsia="Calibri" w:cs="Tahoma"/>
      <w:sz w:val="16"/>
      <w:szCs w:val="16"/>
    </w:rPr>
  </w:style>
  <w:style w:type="paragraph" w:styleId="Recuodecorpodetexto2">
    <w:name w:val="Body Text Indent 2"/>
    <w:basedOn w:val="Normal"/>
    <w:link w:val="Recuodecorpodetexto2Char"/>
    <w:rsid w:val="003F1A35"/>
    <w:pPr>
      <w:spacing w:line="480" w:lineRule="auto"/>
      <w:ind w:left="360"/>
    </w:pPr>
    <w:rPr>
      <w:rFonts w:ascii="Times New Roman" w:hAnsi="Times New Roman" w:eastAsia="Times New Roman"/>
      <w:szCs w:val="20"/>
      <w:lang w:val="x-none" w:eastAsia="pt-BR"/>
    </w:rPr>
  </w:style>
  <w:style w:type="character" w:styleId="Recuodecorpodetexto2Char" w:customStyle="1">
    <w:name w:val="Recuo de corpo de texto 2 Char"/>
    <w:link w:val="Recuodecorpodetexto2"/>
    <w:rsid w:val="003F1A35"/>
    <w:rPr>
      <w:rFonts w:ascii="Times New Roman" w:hAnsi="Times New Roman" w:eastAsia="Times New Roman" w:cs="Times New Roman"/>
      <w:sz w:val="24"/>
      <w:szCs w:val="20"/>
      <w:lang w:eastAsia="pt-BR"/>
    </w:rPr>
  </w:style>
  <w:style w:type="paragraph" w:styleId="Legenda">
    <w:name w:val="caption"/>
    <w:basedOn w:val="Ttulo3"/>
    <w:next w:val="Normal"/>
    <w:link w:val="LegendaChar"/>
    <w:autoRedefine/>
    <w:unhideWhenUsed/>
    <w:qFormat/>
    <w:rsid w:val="008B7073"/>
    <w:pPr>
      <w:spacing w:before="0" w:line="240" w:lineRule="auto"/>
      <w:ind w:right="261"/>
      <w:jc w:val="center"/>
    </w:pPr>
    <w:rPr>
      <w:b/>
      <w:bCs w:val="0"/>
      <w:color w:val="000000"/>
      <w:sz w:val="18"/>
      <w:szCs w:val="24"/>
    </w:rPr>
  </w:style>
  <w:style w:type="character" w:styleId="LegendaChar" w:customStyle="1">
    <w:name w:val="Legenda Char"/>
    <w:link w:val="Legenda"/>
    <w:rsid w:val="008B7073"/>
    <w:rPr>
      <w:rFonts w:ascii="Flexo" w:hAnsi="Flexo" w:eastAsia="Times New Roman"/>
      <w:b/>
      <w:color w:val="000000"/>
      <w:sz w:val="18"/>
      <w:szCs w:val="24"/>
      <w:lang w:val="x-none" w:eastAsia="x-none"/>
    </w:rPr>
  </w:style>
  <w:style w:type="paragraph" w:styleId="Sumrio3">
    <w:name w:val="toc 3"/>
    <w:basedOn w:val="Normal"/>
    <w:next w:val="Normal"/>
    <w:autoRedefine/>
    <w:uiPriority w:val="39"/>
    <w:unhideWhenUsed/>
    <w:rsid w:val="003F1A35"/>
    <w:pPr>
      <w:spacing w:after="100"/>
      <w:ind w:left="480"/>
    </w:pPr>
  </w:style>
  <w:style w:type="paragraph" w:styleId="Sumrio2">
    <w:name w:val="toc 2"/>
    <w:basedOn w:val="Normal"/>
    <w:next w:val="Normal"/>
    <w:uiPriority w:val="39"/>
    <w:unhideWhenUsed/>
    <w:rsid w:val="6444DCC7"/>
    <w:pPr>
      <w:spacing w:after="100"/>
      <w:ind w:left="240"/>
    </w:pPr>
  </w:style>
  <w:style w:type="paragraph" w:styleId="PargrafodaLista">
    <w:name w:val="List Paragraph"/>
    <w:basedOn w:val="Normal"/>
    <w:uiPriority w:val="34"/>
    <w:qFormat/>
    <w:rsid w:val="003F1A35"/>
    <w:pPr>
      <w:spacing w:after="200" w:line="276" w:lineRule="auto"/>
      <w:ind w:left="720"/>
      <w:contextualSpacing/>
    </w:pPr>
    <w:rPr>
      <w:rFonts w:ascii="Calibri" w:hAnsi="Calibri"/>
      <w:sz w:val="22"/>
      <w:lang w:val="en-GB"/>
    </w:rPr>
  </w:style>
  <w:style w:type="paragraph" w:styleId="Normal1" w:customStyle="1">
    <w:name w:val="Normal 1"/>
    <w:basedOn w:val="Normal"/>
    <w:rsid w:val="003F1A35"/>
    <w:pPr>
      <w:spacing w:before="60" w:after="60"/>
    </w:pPr>
    <w:rPr>
      <w:rFonts w:ascii="Times New Roman" w:hAnsi="Times New Roman" w:eastAsia="Times New Roman"/>
      <w:sz w:val="22"/>
      <w:szCs w:val="20"/>
      <w:lang w:eastAsia="pt-BR"/>
    </w:rPr>
  </w:style>
  <w:style w:type="paragraph" w:styleId="Cabealho">
    <w:name w:val="header"/>
    <w:basedOn w:val="Normal"/>
    <w:link w:val="CabealhoChar"/>
    <w:uiPriority w:val="99"/>
    <w:unhideWhenUsed/>
    <w:rsid w:val="003F1A35"/>
    <w:pPr>
      <w:tabs>
        <w:tab w:val="center" w:pos="4513"/>
        <w:tab w:val="right" w:pos="9026"/>
      </w:tabs>
    </w:pPr>
    <w:rPr>
      <w:szCs w:val="20"/>
      <w:lang w:val="x-none" w:eastAsia="x-none"/>
    </w:rPr>
  </w:style>
  <w:style w:type="character" w:styleId="CabealhoChar" w:customStyle="1">
    <w:name w:val="Cabeçalho Char"/>
    <w:link w:val="Cabealho"/>
    <w:uiPriority w:val="99"/>
    <w:rsid w:val="003F1A35"/>
    <w:rPr>
      <w:rFonts w:ascii="Arial Narrow" w:hAnsi="Arial Narrow" w:eastAsia="Calibri" w:cs="Times New Roman"/>
      <w:sz w:val="24"/>
    </w:rPr>
  </w:style>
  <w:style w:type="paragraph" w:styleId="Rodap">
    <w:name w:val="footer"/>
    <w:basedOn w:val="Normal"/>
    <w:link w:val="RodapChar"/>
    <w:uiPriority w:val="99"/>
    <w:unhideWhenUsed/>
    <w:rsid w:val="003F1A35"/>
    <w:pPr>
      <w:tabs>
        <w:tab w:val="center" w:pos="4513"/>
        <w:tab w:val="right" w:pos="9026"/>
      </w:tabs>
    </w:pPr>
    <w:rPr>
      <w:szCs w:val="20"/>
      <w:lang w:val="x-none" w:eastAsia="x-none"/>
    </w:rPr>
  </w:style>
  <w:style w:type="character" w:styleId="RodapChar" w:customStyle="1">
    <w:name w:val="Rodapé Char"/>
    <w:link w:val="Rodap"/>
    <w:uiPriority w:val="99"/>
    <w:rsid w:val="003F1A35"/>
    <w:rPr>
      <w:rFonts w:ascii="Arial Narrow" w:hAnsi="Arial Narrow" w:eastAsia="Calibri" w:cs="Times New Roman"/>
      <w:sz w:val="24"/>
    </w:rPr>
  </w:style>
  <w:style w:type="paragraph" w:styleId="MapadoDocumento">
    <w:name w:val="Document Map"/>
    <w:basedOn w:val="Normal"/>
    <w:link w:val="MapadoDocumentoChar"/>
    <w:uiPriority w:val="99"/>
    <w:semiHidden/>
    <w:unhideWhenUsed/>
    <w:rsid w:val="003F1A35"/>
    <w:rPr>
      <w:rFonts w:ascii="Tahoma" w:hAnsi="Tahoma"/>
      <w:sz w:val="16"/>
      <w:szCs w:val="16"/>
      <w:lang w:val="x-none" w:eastAsia="x-none"/>
    </w:rPr>
  </w:style>
  <w:style w:type="character" w:styleId="MapadoDocumentoChar" w:customStyle="1">
    <w:name w:val="Mapa do Documento Char"/>
    <w:link w:val="MapadoDocumento"/>
    <w:uiPriority w:val="99"/>
    <w:semiHidden/>
    <w:rsid w:val="003F1A35"/>
    <w:rPr>
      <w:rFonts w:ascii="Tahoma" w:hAnsi="Tahoma" w:eastAsia="Calibri" w:cs="Tahoma"/>
      <w:sz w:val="16"/>
      <w:szCs w:val="16"/>
    </w:rPr>
  </w:style>
  <w:style w:type="table" w:styleId="Tabelacomgrade">
    <w:name w:val="Table Grid"/>
    <w:basedOn w:val="Tabelanormal"/>
    <w:uiPriority w:val="39"/>
    <w:rsid w:val="003F1A3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Web">
    <w:name w:val="Normal (Web)"/>
    <w:basedOn w:val="Normal"/>
    <w:uiPriority w:val="99"/>
    <w:unhideWhenUsed/>
    <w:rsid w:val="003F1A35"/>
    <w:pPr>
      <w:spacing w:before="100" w:beforeAutospacing="1" w:after="100" w:afterAutospacing="1"/>
    </w:pPr>
    <w:rPr>
      <w:rFonts w:ascii="Times New Roman" w:hAnsi="Times New Roman" w:eastAsia="Times New Roman"/>
      <w:szCs w:val="24"/>
      <w:lang w:eastAsia="pt-BR"/>
    </w:rPr>
  </w:style>
  <w:style w:type="table" w:styleId="SombreamentoClaro-nfase2">
    <w:name w:val="Light Shading Accent 2"/>
    <w:basedOn w:val="Tabelanormal"/>
    <w:uiPriority w:val="60"/>
    <w:rsid w:val="003F1A35"/>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adeClara-nfase2">
    <w:name w:val="Light Grid Accent 2"/>
    <w:basedOn w:val="Tabelanormal"/>
    <w:uiPriority w:val="62"/>
    <w:rsid w:val="003F1A35"/>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DengXian" w:hAnsi="DengXian"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DengXian" w:hAnsi="DengXian"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character" w:styleId="Refdecomentrio">
    <w:name w:val="annotation reference"/>
    <w:uiPriority w:val="99"/>
    <w:semiHidden/>
    <w:unhideWhenUsed/>
    <w:rsid w:val="003F1A35"/>
    <w:rPr>
      <w:sz w:val="16"/>
      <w:szCs w:val="16"/>
    </w:rPr>
  </w:style>
  <w:style w:type="paragraph" w:styleId="Textodecomentrio">
    <w:name w:val="annotation text"/>
    <w:basedOn w:val="Normal"/>
    <w:link w:val="TextodecomentrioChar"/>
    <w:uiPriority w:val="99"/>
    <w:unhideWhenUsed/>
    <w:rsid w:val="003F1A35"/>
    <w:rPr>
      <w:sz w:val="20"/>
      <w:szCs w:val="20"/>
      <w:lang w:val="x-none" w:eastAsia="x-none"/>
    </w:rPr>
  </w:style>
  <w:style w:type="character" w:styleId="TextodecomentrioChar" w:customStyle="1">
    <w:name w:val="Texto de comentário Char"/>
    <w:link w:val="Textodecomentrio"/>
    <w:uiPriority w:val="99"/>
    <w:rsid w:val="003F1A35"/>
    <w:rPr>
      <w:rFonts w:ascii="Arial Narrow" w:hAnsi="Arial Narrow" w:eastAsia="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F1A35"/>
    <w:rPr>
      <w:b/>
      <w:bCs/>
    </w:rPr>
  </w:style>
  <w:style w:type="character" w:styleId="AssuntodocomentrioChar" w:customStyle="1">
    <w:name w:val="Assunto do comentário Char"/>
    <w:link w:val="Assuntodocomentrio"/>
    <w:uiPriority w:val="99"/>
    <w:semiHidden/>
    <w:rsid w:val="003F1A35"/>
    <w:rPr>
      <w:rFonts w:ascii="Arial Narrow" w:hAnsi="Arial Narrow" w:eastAsia="Calibri" w:cs="Times New Roman"/>
      <w:b/>
      <w:bCs/>
      <w:sz w:val="20"/>
      <w:szCs w:val="20"/>
    </w:rPr>
  </w:style>
  <w:style w:type="paragraph" w:styleId="Recuodecorpodetexto">
    <w:name w:val="Body Text Indent"/>
    <w:basedOn w:val="Normal"/>
    <w:link w:val="RecuodecorpodetextoChar"/>
    <w:uiPriority w:val="99"/>
    <w:semiHidden/>
    <w:unhideWhenUsed/>
    <w:rsid w:val="003F1A35"/>
    <w:pPr>
      <w:ind w:left="283"/>
    </w:pPr>
    <w:rPr>
      <w:szCs w:val="20"/>
      <w:lang w:val="x-none" w:eastAsia="x-none"/>
    </w:rPr>
  </w:style>
  <w:style w:type="character" w:styleId="RecuodecorpodetextoChar" w:customStyle="1">
    <w:name w:val="Recuo de corpo de texto Char"/>
    <w:link w:val="Recuodecorpodetexto"/>
    <w:uiPriority w:val="99"/>
    <w:semiHidden/>
    <w:rsid w:val="003F1A35"/>
    <w:rPr>
      <w:rFonts w:ascii="Arial Narrow" w:hAnsi="Arial Narrow" w:eastAsia="Calibri" w:cs="Times New Roman"/>
      <w:sz w:val="24"/>
    </w:rPr>
  </w:style>
  <w:style w:type="character" w:styleId="Nmerodepgina">
    <w:name w:val="page number"/>
    <w:basedOn w:val="Fontepargpadro"/>
    <w:rsid w:val="003F1A35"/>
  </w:style>
  <w:style w:type="paragraph" w:styleId="Default" w:customStyle="1">
    <w:name w:val="Default"/>
    <w:rsid w:val="008572B7"/>
    <w:pPr>
      <w:autoSpaceDE w:val="0"/>
      <w:autoSpaceDN w:val="0"/>
      <w:adjustRightInd w:val="0"/>
    </w:pPr>
    <w:rPr>
      <w:rFonts w:ascii="Arial" w:hAnsi="Arial" w:cs="Arial"/>
      <w:color w:val="000000"/>
      <w:sz w:val="24"/>
      <w:szCs w:val="24"/>
      <w:lang w:eastAsia="ja-JP"/>
    </w:rPr>
  </w:style>
  <w:style w:type="paragraph" w:styleId="Ttulo">
    <w:name w:val="Title"/>
    <w:basedOn w:val="Normal"/>
    <w:next w:val="Normal"/>
    <w:link w:val="TtuloChar"/>
    <w:uiPriority w:val="10"/>
    <w:qFormat/>
    <w:rsid w:val="008B7073"/>
    <w:pPr>
      <w:spacing w:before="240" w:after="60"/>
      <w:jc w:val="center"/>
      <w:outlineLvl w:val="0"/>
    </w:pPr>
    <w:rPr>
      <w:rFonts w:ascii="Flexo Black" w:hAnsi="Flexo Black" w:eastAsia="Times New Roman"/>
      <w:b/>
      <w:bCs/>
      <w:kern w:val="28"/>
      <w:sz w:val="40"/>
      <w:szCs w:val="32"/>
    </w:rPr>
  </w:style>
  <w:style w:type="character" w:styleId="TtuloChar" w:customStyle="1">
    <w:name w:val="Título Char"/>
    <w:link w:val="Ttulo"/>
    <w:uiPriority w:val="10"/>
    <w:rsid w:val="008B7073"/>
    <w:rPr>
      <w:rFonts w:ascii="Flexo Black" w:hAnsi="Flexo Black" w:eastAsia="Times New Roman" w:cs="Times New Roman"/>
      <w:b/>
      <w:bCs/>
      <w:kern w:val="28"/>
      <w:sz w:val="40"/>
      <w:szCs w:val="32"/>
      <w:lang w:eastAsia="en-US"/>
    </w:rPr>
  </w:style>
  <w:style w:type="character" w:styleId="RefernciaSutil">
    <w:name w:val="Subtle Reference"/>
    <w:uiPriority w:val="31"/>
    <w:rsid w:val="008B7073"/>
    <w:rPr>
      <w:smallCaps/>
      <w:color w:val="5A5A5A"/>
    </w:rPr>
  </w:style>
  <w:style w:type="character" w:styleId="Ttulo4Char" w:customStyle="1">
    <w:name w:val="Título 4 Char"/>
    <w:link w:val="Ttulo4"/>
    <w:uiPriority w:val="9"/>
    <w:rsid w:val="00007D2F"/>
    <w:rPr>
      <w:rFonts w:ascii="Flexo" w:hAnsi="Flexo" w:eastAsia="Times New Roman"/>
      <w:bCs/>
      <w:sz w:val="24"/>
      <w:lang w:val="x-none" w:eastAsia="x-none"/>
    </w:rPr>
  </w:style>
  <w:style w:type="character" w:styleId="TextodoEspaoReservado">
    <w:name w:val="Placeholder Text"/>
    <w:basedOn w:val="Fontepargpadro"/>
    <w:uiPriority w:val="99"/>
    <w:semiHidden/>
    <w:rsid w:val="00A7786F"/>
    <w:rPr>
      <w:color w:val="808080"/>
    </w:rPr>
  </w:style>
  <w:style w:type="character" w:styleId="Meno">
    <w:name w:val="Mention"/>
    <w:basedOn w:val="Fontepargpadro"/>
    <w:uiPriority w:val="99"/>
    <w:unhideWhenUsed/>
    <w:rPr>
      <w:color w:val="2B579A"/>
      <w:shd w:val="clear" w:color="auto" w:fill="E6E6E6"/>
    </w:rPr>
  </w:style>
  <w:style w:type="paragraph" w:styleId="Reviso">
    <w:name w:val="Revision"/>
    <w:hidden/>
    <w:uiPriority w:val="99"/>
    <w:semiHidden/>
    <w:rsid w:val="00E80CBC"/>
    <w:pPr>
      <w:spacing w:after="0" w:line="240" w:lineRule="auto"/>
    </w:pPr>
    <w:rPr>
      <w:rFonts w:ascii="Flexo" w:hAnsi="Flexo"/>
      <w:sz w:val="24"/>
      <w:szCs w:val="22"/>
      <w:lang w:eastAsia="en-US"/>
    </w:rPr>
  </w:style>
  <w:style w:type="character" w:styleId="normaltextrun" w:customStyle="1">
    <w:name w:val="normaltextrun"/>
    <w:basedOn w:val="Fontepargpadro"/>
    <w:rsid w:val="00DA35DC"/>
  </w:style>
  <w:style w:type="paragraph" w:styleId="paragraph" w:customStyle="1">
    <w:name w:val="paragraph"/>
    <w:basedOn w:val="Normal"/>
    <w:rsid w:val="00DA35DC"/>
    <w:pPr>
      <w:spacing w:before="100" w:beforeAutospacing="1" w:after="100" w:afterAutospacing="1" w:line="240" w:lineRule="auto"/>
    </w:pPr>
    <w:rPr>
      <w:rFonts w:ascii="Times New Roman" w:hAnsi="Times New Roman"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66992">
      <w:bodyDiv w:val="1"/>
      <w:marLeft w:val="0"/>
      <w:marRight w:val="0"/>
      <w:marTop w:val="0"/>
      <w:marBottom w:val="0"/>
      <w:divBdr>
        <w:top w:val="none" w:sz="0" w:space="0" w:color="auto"/>
        <w:left w:val="none" w:sz="0" w:space="0" w:color="auto"/>
        <w:bottom w:val="none" w:sz="0" w:space="0" w:color="auto"/>
        <w:right w:val="none" w:sz="0" w:space="0" w:color="auto"/>
      </w:divBdr>
      <w:divsChild>
        <w:div w:id="476534973">
          <w:marLeft w:val="0"/>
          <w:marRight w:val="0"/>
          <w:marTop w:val="0"/>
          <w:marBottom w:val="0"/>
          <w:divBdr>
            <w:top w:val="none" w:sz="0" w:space="0" w:color="auto"/>
            <w:left w:val="none" w:sz="0" w:space="0" w:color="auto"/>
            <w:bottom w:val="none" w:sz="0" w:space="0" w:color="auto"/>
            <w:right w:val="none" w:sz="0" w:space="0" w:color="auto"/>
          </w:divBdr>
        </w:div>
        <w:div w:id="2026396318">
          <w:marLeft w:val="0"/>
          <w:marRight w:val="0"/>
          <w:marTop w:val="0"/>
          <w:marBottom w:val="0"/>
          <w:divBdr>
            <w:top w:val="none" w:sz="0" w:space="0" w:color="auto"/>
            <w:left w:val="none" w:sz="0" w:space="0" w:color="auto"/>
            <w:bottom w:val="none" w:sz="0" w:space="0" w:color="auto"/>
            <w:right w:val="none" w:sz="0" w:space="0" w:color="auto"/>
          </w:divBdr>
        </w:div>
      </w:divsChild>
    </w:div>
    <w:div w:id="805396618">
      <w:bodyDiv w:val="1"/>
      <w:marLeft w:val="0"/>
      <w:marRight w:val="0"/>
      <w:marTop w:val="0"/>
      <w:marBottom w:val="0"/>
      <w:divBdr>
        <w:top w:val="none" w:sz="0" w:space="0" w:color="auto"/>
        <w:left w:val="none" w:sz="0" w:space="0" w:color="auto"/>
        <w:bottom w:val="none" w:sz="0" w:space="0" w:color="auto"/>
        <w:right w:val="none" w:sz="0" w:space="0" w:color="auto"/>
      </w:divBdr>
    </w:div>
    <w:div w:id="17072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mpliance.db1group.co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6529EEE09C4949A7E045CF4956061C"/>
        <w:category>
          <w:name w:val="Geral"/>
          <w:gallery w:val="placeholder"/>
        </w:category>
        <w:types>
          <w:type w:val="bbPlcHdr"/>
        </w:types>
        <w:behaviors>
          <w:behavior w:val="content"/>
        </w:behaviors>
        <w:guid w:val="{E96671B8-8CEA-4986-A7CC-9301ED61F27A}"/>
      </w:docPartPr>
      <w:docPartBody>
        <w:p w:rsidR="00962BDD" w:rsidP="00900326" w:rsidRDefault="00900326">
          <w:pPr>
            <w:pStyle w:val="806529EEE09C4949A7E045CF4956061C"/>
          </w:pPr>
          <w:r w:rsidRPr="00BA038D">
            <w:rPr>
              <w:rStyle w:val="TextodoEspaoReservado"/>
              <w:sz w:val="18"/>
              <w:szCs w:val="18"/>
            </w:rPr>
            <w:t>Escolher um item.</w:t>
          </w:r>
        </w:p>
      </w:docPartBody>
    </w:docPart>
    <w:docPart>
      <w:docPartPr>
        <w:name w:val="6A29072145A34C399F54650AF752C596"/>
        <w:category>
          <w:name w:val="Geral"/>
          <w:gallery w:val="placeholder"/>
        </w:category>
        <w:types>
          <w:type w:val="bbPlcHdr"/>
        </w:types>
        <w:behaviors>
          <w:behavior w:val="content"/>
        </w:behaviors>
        <w:guid w:val="{EE2EC08E-F88B-4484-8E31-12C1DB099D47}"/>
      </w:docPartPr>
      <w:docPartBody>
        <w:p w:rsidR="00962BDD" w:rsidP="00900326" w:rsidRDefault="00900326">
          <w:pPr>
            <w:pStyle w:val="6A29072145A34C399F54650AF752C596"/>
          </w:pPr>
          <w:r w:rsidRPr="00BA038D">
            <w:rPr>
              <w:rStyle w:val="TextodoEspaoReservado"/>
              <w:sz w:val="18"/>
              <w:szCs w:val="18"/>
            </w:rPr>
            <w:t>Escolher um item.</w:t>
          </w:r>
        </w:p>
      </w:docPartBody>
    </w:docPart>
    <w:docPart>
      <w:docPartPr>
        <w:name w:val="B36DBEAECFDB452BA7C4DBC4D69C983A"/>
        <w:category>
          <w:name w:val="Geral"/>
          <w:gallery w:val="placeholder"/>
        </w:category>
        <w:types>
          <w:type w:val="bbPlcHdr"/>
        </w:types>
        <w:behaviors>
          <w:behavior w:val="content"/>
        </w:behaviors>
        <w:guid w:val="{5C31B56C-907D-4A5B-AD9C-6814F4CB25A1}"/>
      </w:docPartPr>
      <w:docPartBody>
        <w:p w:rsidR="00962BDD" w:rsidP="00900326" w:rsidRDefault="00900326">
          <w:pPr>
            <w:pStyle w:val="B36DBEAECFDB452BA7C4DBC4D69C983A"/>
          </w:pPr>
          <w:r w:rsidRPr="00BA038D">
            <w:rPr>
              <w:rStyle w:val="TextodoEspaoReservado"/>
              <w:sz w:val="18"/>
              <w:szCs w:val="18"/>
            </w:rPr>
            <w:t>Escolher um item.</w:t>
          </w:r>
        </w:p>
      </w:docPartBody>
    </w:docPart>
    <w:docPart>
      <w:docPartPr>
        <w:name w:val="CDF6753FD66848D3AF9F73645D1F09B5"/>
        <w:category>
          <w:name w:val="Geral"/>
          <w:gallery w:val="placeholder"/>
        </w:category>
        <w:types>
          <w:type w:val="bbPlcHdr"/>
        </w:types>
        <w:behaviors>
          <w:behavior w:val="content"/>
        </w:behaviors>
        <w:guid w:val="{F0518EF1-F701-4B56-A194-7D87344FD4DC}"/>
      </w:docPartPr>
      <w:docPartBody>
        <w:p w:rsidR="009C1A79" w:rsidP="00F36071" w:rsidRDefault="00F36071">
          <w:pPr>
            <w:pStyle w:val="CDF6753FD66848D3AF9F73645D1F09B5"/>
          </w:pPr>
          <w:r w:rsidRPr="00BA038D">
            <w:rPr>
              <w:rStyle w:val="TextodoEspaoReservado"/>
              <w:sz w:val="18"/>
              <w:szCs w:val="18"/>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lexo">
    <w:altName w:val="Calibri"/>
    <w:panose1 w:val="00000000000000000000"/>
    <w:charset w:val="00"/>
    <w:family w:val="modern"/>
    <w:notTrueType/>
    <w:pitch w:val="variable"/>
    <w:sig w:usb0="800000AF" w:usb1="4000206B"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lexo Black">
    <w:panose1 w:val="00000000000000000000"/>
    <w:charset w:val="00"/>
    <w:family w:val="modern"/>
    <w:notTrueType/>
    <w:pitch w:val="variable"/>
    <w:sig w:usb0="800000AF" w:usb1="4000206B" w:usb2="00000000" w:usb3="00000000" w:csb0="0000001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26"/>
    <w:rsid w:val="001B28D0"/>
    <w:rsid w:val="00214A06"/>
    <w:rsid w:val="0025320B"/>
    <w:rsid w:val="003B2763"/>
    <w:rsid w:val="00484AE4"/>
    <w:rsid w:val="004919B2"/>
    <w:rsid w:val="004F36C4"/>
    <w:rsid w:val="005D5130"/>
    <w:rsid w:val="00726F61"/>
    <w:rsid w:val="008E20B6"/>
    <w:rsid w:val="00900326"/>
    <w:rsid w:val="00962BDD"/>
    <w:rsid w:val="009C1A79"/>
    <w:rsid w:val="009E2F81"/>
    <w:rsid w:val="00A650A4"/>
    <w:rsid w:val="00A65595"/>
    <w:rsid w:val="00AF553B"/>
    <w:rsid w:val="00B27043"/>
    <w:rsid w:val="00C04F5B"/>
    <w:rsid w:val="00CD31A8"/>
    <w:rsid w:val="00CE491E"/>
    <w:rsid w:val="00D832AB"/>
    <w:rsid w:val="00E062BC"/>
    <w:rsid w:val="00F26765"/>
    <w:rsid w:val="00F36071"/>
    <w:rsid w:val="00F533B5"/>
    <w:rsid w:val="00F5790E"/>
    <w:rsid w:val="00FE508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36071"/>
    <w:rPr>
      <w:color w:val="808080"/>
    </w:rPr>
  </w:style>
  <w:style w:type="paragraph" w:customStyle="1" w:styleId="806529EEE09C4949A7E045CF4956061C">
    <w:name w:val="806529EEE09C4949A7E045CF4956061C"/>
    <w:rsid w:val="00900326"/>
    <w:pPr>
      <w:tabs>
        <w:tab w:val="center" w:pos="4513"/>
        <w:tab w:val="right" w:pos="9026"/>
      </w:tabs>
      <w:spacing w:before="120" w:after="120" w:line="360" w:lineRule="auto"/>
      <w:jc w:val="both"/>
    </w:pPr>
    <w:rPr>
      <w:rFonts w:ascii="Flexo" w:eastAsia="Calibri" w:hAnsi="Flexo" w:cs="Times New Roman"/>
      <w:sz w:val="24"/>
      <w:szCs w:val="20"/>
      <w:lang w:val="x-none" w:eastAsia="x-none"/>
    </w:rPr>
  </w:style>
  <w:style w:type="paragraph" w:customStyle="1" w:styleId="6A29072145A34C399F54650AF752C596">
    <w:name w:val="6A29072145A34C399F54650AF752C596"/>
    <w:rsid w:val="00900326"/>
    <w:pPr>
      <w:tabs>
        <w:tab w:val="center" w:pos="4513"/>
        <w:tab w:val="right" w:pos="9026"/>
      </w:tabs>
      <w:spacing w:before="120" w:after="120" w:line="360" w:lineRule="auto"/>
      <w:jc w:val="both"/>
    </w:pPr>
    <w:rPr>
      <w:rFonts w:ascii="Flexo" w:eastAsia="Calibri" w:hAnsi="Flexo" w:cs="Times New Roman"/>
      <w:sz w:val="24"/>
      <w:szCs w:val="20"/>
      <w:lang w:val="x-none" w:eastAsia="x-none"/>
    </w:rPr>
  </w:style>
  <w:style w:type="paragraph" w:customStyle="1" w:styleId="B36DBEAECFDB452BA7C4DBC4D69C983A">
    <w:name w:val="B36DBEAECFDB452BA7C4DBC4D69C983A"/>
    <w:rsid w:val="00900326"/>
    <w:pPr>
      <w:tabs>
        <w:tab w:val="center" w:pos="4513"/>
        <w:tab w:val="right" w:pos="9026"/>
      </w:tabs>
      <w:spacing w:before="120" w:after="120" w:line="360" w:lineRule="auto"/>
      <w:jc w:val="both"/>
    </w:pPr>
    <w:rPr>
      <w:rFonts w:ascii="Flexo" w:eastAsia="Calibri" w:hAnsi="Flexo" w:cs="Times New Roman"/>
      <w:sz w:val="24"/>
      <w:szCs w:val="20"/>
      <w:lang w:val="x-none" w:eastAsia="x-none"/>
    </w:rPr>
  </w:style>
  <w:style w:type="paragraph" w:customStyle="1" w:styleId="CDF6753FD66848D3AF9F73645D1F09B5">
    <w:name w:val="CDF6753FD66848D3AF9F73645D1F09B5"/>
    <w:rsid w:val="00F36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FC154D5FC781A46BDC3FADEB5D2475F" ma:contentTypeVersion="30" ma:contentTypeDescription="Crie um novo documento." ma:contentTypeScope="" ma:versionID="115feeeed3bfd73d3820d562bd42fd15">
  <xsd:schema xmlns:xsd="http://www.w3.org/2001/XMLSchema" xmlns:xs="http://www.w3.org/2001/XMLSchema" xmlns:p="http://schemas.microsoft.com/office/2006/metadata/properties" xmlns:ns2="2b9c316f-88c4-4875-a1ee-a41e0c7f69cf" xmlns:ns3="22949ea6-78cc-40f3-a63b-111e0bdcbf3b" targetNamespace="http://schemas.microsoft.com/office/2006/metadata/properties" ma:root="true" ma:fieldsID="fea1a2167c8717f9ec399b427f81de2c" ns2:_="" ns3:_="">
    <xsd:import namespace="2b9c316f-88c4-4875-a1ee-a41e0c7f69cf"/>
    <xsd:import namespace="22949ea6-78cc-40f3-a63b-111e0bdcbf3b"/>
    <xsd:element name="properties">
      <xsd:complexType>
        <xsd:sequence>
          <xsd:element name="documentManagement">
            <xsd:complexType>
              <xsd:all>
                <xsd:element ref="ns2:Ciclo_x0020_de_x0020_Revis_x00e3_o" minOccurs="0"/>
                <xsd:element ref="ns2:Enviar_x0020_para_x0020_aprova_x00e7__x00e3_o_x003f_" minOccurs="0"/>
                <xsd:element ref="ns2:Classifica_x00e7__x00e3_o" minOccurs="0"/>
                <xsd:element ref="ns2:Aprovador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c316f-88c4-4875-a1ee-a41e0c7f69cf" elementFormDefault="qualified">
    <xsd:import namespace="http://schemas.microsoft.com/office/2006/documentManagement/types"/>
    <xsd:import namespace="http://schemas.microsoft.com/office/infopath/2007/PartnerControls"/>
    <xsd:element name="Ciclo_x0020_de_x0020_Revis_x00e3_o" ma:index="2" nillable="true" ma:displayName="Ciclo de Revisão" ma:default="365" ma:internalName="Ciclo_x0020_de_x0020_Revis_x00e3_o" ma:readOnly="false">
      <xsd:simpleType>
        <xsd:restriction base="dms:Number"/>
      </xsd:simpleType>
    </xsd:element>
    <xsd:element name="Enviar_x0020_para_x0020_aprova_x00e7__x00e3_o_x003f_" ma:index="4" nillable="true" ma:displayName="Deseja enviar para aprovação?" ma:default="1" ma:description="Selecione se deseja ou não enviar para aprovação." ma:format="Dropdown" ma:internalName="Enviar_x0020_para_x0020_aprova_x00e7__x00e3_o_x003f_" ma:readOnly="false">
      <xsd:simpleType>
        <xsd:restriction base="dms:Boolean"/>
      </xsd:simpleType>
    </xsd:element>
    <xsd:element name="Classifica_x00e7__x00e3_o" ma:index="5" nillable="true" ma:displayName="Classificação" ma:internalName="Classifica_x00e7__x00e3_o" ma:readOnly="false">
      <xsd:complexType>
        <xsd:complexContent>
          <xsd:extension base="dms:MultiChoiceFillIn">
            <xsd:sequence>
              <xsd:element name="Value" maxOccurs="unbounded" minOccurs="0" nillable="true">
                <xsd:simpleType>
                  <xsd:union memberTypes="dms:Text">
                    <xsd:simpleType>
                      <xsd:restriction base="dms:Choice">
                        <xsd:enumeration value="IMPORTANTE!!!"/>
                      </xsd:restriction>
                    </xsd:simpleType>
                  </xsd:union>
                </xsd:simpleType>
              </xsd:element>
            </xsd:sequence>
          </xsd:extension>
        </xsd:complexContent>
      </xsd:complexType>
    </xsd:element>
    <xsd:element name="Aprovadores" ma:index="7" nillable="true" ma:displayName="Aprovadores" ma:format="Dropdown" ma:indexed="true" ma:list="UserInfo" ma:SearchPeopleOnly="false" ma:SharePointGroup="0" ma:internalName="Aprovad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0" nillable="true" ma:displayName="Extracted Text" ma:hidden="true" ma:internalName="MediaServiceOCR"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50953101-8f5f-480e-97a2-a4aa5e00c283"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49ea6-78cc-40f3-a63b-111e0bdcbf3b" elementFormDefault="qualified">
    <xsd:import namespace="http://schemas.microsoft.com/office/2006/documentManagement/types"/>
    <xsd:import namespace="http://schemas.microsoft.com/office/infopath/2007/PartnerControls"/>
    <xsd:element name="SharedWithUsers" ma:index="15" nillable="true" ma:displayName="Com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hidden="true" ma:internalName="SharedWithDetails" ma:readOnly="true">
      <xsd:simpleType>
        <xsd:restriction base="dms:Note"/>
      </xsd:simpleType>
    </xsd:element>
    <xsd:element name="TaxCatchAll" ma:index="25" nillable="true" ma:displayName="Taxonomy Catch All Column" ma:hidden="true" ma:list="{6b04d9c6-83a0-4644-a15e-fcab9b3127fb}" ma:internalName="TaxCatchAll" ma:readOnly="false" ma:showField="CatchAllData" ma:web="22949ea6-78cc-40f3-a63b-111e0bdcb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9c316f-88c4-4875-a1ee-a41e0c7f69cf">
      <Terms xmlns="http://schemas.microsoft.com/office/infopath/2007/PartnerControls"/>
    </lcf76f155ced4ddcb4097134ff3c332f>
    <TaxCatchAll xmlns="22949ea6-78cc-40f3-a63b-111e0bdcbf3b" xsi:nil="true"/>
    <Enviar_x0020_para_x0020_aprova_x00e7__x00e3_o_x003f_ xmlns="2b9c316f-88c4-4875-a1ee-a41e0c7f69cf">true</Enviar_x0020_para_x0020_aprova_x00e7__x00e3_o_x003f_>
    <Aprovadores xmlns="2b9c316f-88c4-4875-a1ee-a41e0c7f69cf">
      <UserInfo>
        <DisplayName/>
        <AccountId xsi:nil="true"/>
        <AccountType/>
      </UserInfo>
    </Aprovadores>
    <Classifica_x00e7__x00e3_o xmlns="2b9c316f-88c4-4875-a1ee-a41e0c7f69cf" xsi:nil="true"/>
    <Ciclo_x0020_de_x0020_Revis_x00e3_o xmlns="2b9c316f-88c4-4875-a1ee-a41e0c7f69cf">365</Ciclo_x0020_de_x0020_Revis_x00e3_o>
  </documentManagement>
</p:properties>
</file>

<file path=customXml/itemProps1.xml><?xml version="1.0" encoding="utf-8"?>
<ds:datastoreItem xmlns:ds="http://schemas.openxmlformats.org/officeDocument/2006/customXml" ds:itemID="{4708AC75-1FCC-4C4C-9BBB-8FF69113F16C}">
  <ds:schemaRefs>
    <ds:schemaRef ds:uri="http://schemas.openxmlformats.org/officeDocument/2006/bibliography"/>
  </ds:schemaRefs>
</ds:datastoreItem>
</file>

<file path=customXml/itemProps2.xml><?xml version="1.0" encoding="utf-8"?>
<ds:datastoreItem xmlns:ds="http://schemas.openxmlformats.org/officeDocument/2006/customXml" ds:itemID="{64DF8726-D0B4-4E5C-A49D-78BB97658241}"/>
</file>

<file path=customXml/itemProps3.xml><?xml version="1.0" encoding="utf-8"?>
<ds:datastoreItem xmlns:ds="http://schemas.openxmlformats.org/officeDocument/2006/customXml" ds:itemID="{F0E67865-2BA0-430D-8016-68FA8FE1A46F}">
  <ds:schemaRefs>
    <ds:schemaRef ds:uri="http://schemas.microsoft.com/sharepoint/v3/contenttype/forms"/>
  </ds:schemaRefs>
</ds:datastoreItem>
</file>

<file path=customXml/itemProps4.xml><?xml version="1.0" encoding="utf-8"?>
<ds:datastoreItem xmlns:ds="http://schemas.openxmlformats.org/officeDocument/2006/customXml" ds:itemID="{7B2F9F7B-8844-4F2D-AB5A-B74D76E0B57E}">
  <ds:schemaRefs>
    <ds:schemaRef ds:uri="http://schemas.microsoft.com/office/2006/metadata/properties"/>
    <ds:schemaRef ds:uri="http://schemas.microsoft.com/office/infopath/2007/PartnerControls"/>
    <ds:schemaRef ds:uri="bf08f5ec-e071-4857-a8cb-f5d3e93d4ee6"/>
    <ds:schemaRef ds:uri="cdcfa618-da94-4c98-99c9-ccfea9ae65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Camila Bueno Guimarães</dc:creator>
  <keywords/>
  <lastModifiedBy>Sustentabilidade &amp; Performance</lastModifiedBy>
  <revision>3</revision>
  <lastPrinted>2019-07-03T15:59:00.0000000Z</lastPrinted>
  <dcterms:created xsi:type="dcterms:W3CDTF">2025-05-16T17:59:00.0000000Z</dcterms:created>
  <dcterms:modified xsi:type="dcterms:W3CDTF">2025-08-01T19:02:37.4435307Z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0x0101002FC154D5FC781A46BDC3FADEB5D2475F</vt:lpwstr>
  </property>
  <property fmtid="{D5CDD505-2E9C-101B-9397-08002B2CF9AE}" pid="3" name="MediaServiceImageTags">
    <vt:lpwstr/>
  </property>
</Properties>
</file>